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AD14F2" w14:textId="77777777" w:rsidR="004C2780" w:rsidRDefault="004C2780" w:rsidP="004C2780">
      <w:pPr>
        <w:pStyle w:val="Heading1"/>
      </w:pPr>
      <w:bookmarkStart w:id="0" w:name="_Toc146799492"/>
    </w:p>
    <w:p w14:paraId="5F0976A8" w14:textId="77777777" w:rsidR="004C2780" w:rsidRDefault="006C2280" w:rsidP="004C2780">
      <w:pPr>
        <w:pStyle w:val="Heading1"/>
      </w:pPr>
      <w:bookmarkStart w:id="1" w:name="_Toc146978932"/>
      <w:r>
        <w:t>ТРЕЋИ</w:t>
      </w:r>
      <w:r w:rsidR="004C2780">
        <w:t xml:space="preserve"> РАЗРЕД</w:t>
      </w:r>
      <w:bookmarkEnd w:id="0"/>
      <w:bookmarkEnd w:id="1"/>
    </w:p>
    <w:p w14:paraId="0919F6B5" w14:textId="77777777" w:rsidR="00E830C0" w:rsidRDefault="00E830C0" w:rsidP="00E830C0"/>
    <w:p w14:paraId="441A31E7" w14:textId="77777777" w:rsidR="00E830C0" w:rsidRPr="00E830C0" w:rsidRDefault="00E830C0" w:rsidP="00E830C0">
      <w:pPr>
        <w:pStyle w:val="Heading2"/>
        <w:sectPr w:rsidR="00E830C0" w:rsidRPr="00E830C0" w:rsidSect="003B5F8D">
          <w:headerReference w:type="default" r:id="rId8"/>
          <w:pgSz w:w="16838" w:h="11906" w:orient="landscape" w:code="9"/>
          <w:pgMar w:top="720" w:right="720" w:bottom="720" w:left="720" w:header="720" w:footer="720" w:gutter="0"/>
          <w:cols w:space="720"/>
          <w:docGrid w:linePitch="360"/>
        </w:sectPr>
      </w:pPr>
      <w:bookmarkStart w:id="2" w:name="_Toc146978933"/>
      <w:r>
        <w:t>Г. СМЕР ЗА УЧЕНИКЕ СА ПОСЕБНИМ СПОСОБНОСТИМА ЗА РАЧУНАРСТВО И ИНФОРМАТИКУ</w:t>
      </w:r>
      <w:bookmarkEnd w:id="2"/>
    </w:p>
    <w:sdt>
      <w:sdtPr>
        <w:rPr>
          <w:rFonts w:ascii="Georgia" w:eastAsiaTheme="minorHAnsi" w:hAnsi="Georgia" w:cstheme="minorBidi"/>
          <w:color w:val="auto"/>
          <w:sz w:val="24"/>
          <w:szCs w:val="24"/>
          <w:lang w:val="sr-Cyrl-RS"/>
        </w:rPr>
        <w:id w:val="1160349263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3BF954F1" w14:textId="77777777" w:rsidR="004C2780" w:rsidRPr="004C2780" w:rsidRDefault="004C2780">
          <w:pPr>
            <w:pStyle w:val="TOCHeading"/>
            <w:rPr>
              <w:lang w:val="sr-Cyrl-RS"/>
            </w:rPr>
          </w:pPr>
          <w:r>
            <w:rPr>
              <w:lang w:val="sr-Cyrl-RS"/>
            </w:rPr>
            <w:t>Садржај</w:t>
          </w:r>
        </w:p>
        <w:p w14:paraId="673C7C36" w14:textId="411C13B9" w:rsidR="00845A44" w:rsidRDefault="004C2780">
          <w:pPr>
            <w:pStyle w:val="TOC1"/>
            <w:tabs>
              <w:tab w:val="right" w:leader="dot" w:pos="15388"/>
            </w:tabs>
            <w:rPr>
              <w:rFonts w:asciiTheme="minorHAnsi" w:eastAsiaTheme="minorEastAsia" w:hAnsiTheme="minorHAnsi"/>
              <w:noProof/>
              <w:sz w:val="22"/>
              <w:szCs w:val="22"/>
              <w:lang w:val="en-US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46978932" w:history="1">
            <w:r w:rsidR="00845A44" w:rsidRPr="009E3C1D">
              <w:rPr>
                <w:rStyle w:val="Hyperlink"/>
                <w:noProof/>
              </w:rPr>
              <w:t>ТРЕЋИ РАЗРЕД</w:t>
            </w:r>
            <w:r w:rsidR="00845A44">
              <w:rPr>
                <w:noProof/>
                <w:webHidden/>
              </w:rPr>
              <w:tab/>
            </w:r>
            <w:r w:rsidR="00845A44">
              <w:rPr>
                <w:noProof/>
                <w:webHidden/>
              </w:rPr>
              <w:fldChar w:fldCharType="begin"/>
            </w:r>
            <w:r w:rsidR="00845A44">
              <w:rPr>
                <w:noProof/>
                <w:webHidden/>
              </w:rPr>
              <w:instrText xml:space="preserve"> PAGEREF _Toc146978932 \h </w:instrText>
            </w:r>
            <w:r w:rsidR="00845A44">
              <w:rPr>
                <w:noProof/>
                <w:webHidden/>
              </w:rPr>
            </w:r>
            <w:r w:rsidR="00845A44">
              <w:rPr>
                <w:noProof/>
                <w:webHidden/>
              </w:rPr>
              <w:fldChar w:fldCharType="separate"/>
            </w:r>
            <w:r w:rsidR="00242BFE">
              <w:rPr>
                <w:noProof/>
                <w:webHidden/>
              </w:rPr>
              <w:t>1</w:t>
            </w:r>
            <w:r w:rsidR="00845A44">
              <w:rPr>
                <w:noProof/>
                <w:webHidden/>
              </w:rPr>
              <w:fldChar w:fldCharType="end"/>
            </w:r>
          </w:hyperlink>
        </w:p>
        <w:p w14:paraId="16761B95" w14:textId="31F50811" w:rsidR="00845A44" w:rsidRDefault="00547EE4">
          <w:pPr>
            <w:pStyle w:val="TOC2"/>
            <w:tabs>
              <w:tab w:val="right" w:leader="dot" w:pos="15388"/>
            </w:tabs>
            <w:rPr>
              <w:rFonts w:asciiTheme="minorHAnsi" w:eastAsiaTheme="minorEastAsia" w:hAnsiTheme="minorHAnsi"/>
              <w:noProof/>
              <w:sz w:val="22"/>
              <w:szCs w:val="22"/>
              <w:lang w:val="en-US"/>
            </w:rPr>
          </w:pPr>
          <w:hyperlink w:anchor="_Toc146978933" w:history="1">
            <w:r w:rsidR="00845A44" w:rsidRPr="009E3C1D">
              <w:rPr>
                <w:rStyle w:val="Hyperlink"/>
                <w:noProof/>
              </w:rPr>
              <w:t>Г. СМЕР ЗА УЧЕНИКЕ СА ПОСЕБНИМ СПОСОБНОСТИМА ЗА РАЧУНАРСТВО И ИНФОРМАТИКУ</w:t>
            </w:r>
            <w:bookmarkStart w:id="3" w:name="_GoBack"/>
            <w:bookmarkEnd w:id="3"/>
            <w:r w:rsidR="00845A44">
              <w:rPr>
                <w:noProof/>
                <w:webHidden/>
              </w:rPr>
              <w:tab/>
            </w:r>
            <w:r w:rsidR="00845A44">
              <w:rPr>
                <w:noProof/>
                <w:webHidden/>
              </w:rPr>
              <w:fldChar w:fldCharType="begin"/>
            </w:r>
            <w:r w:rsidR="00845A44">
              <w:rPr>
                <w:noProof/>
                <w:webHidden/>
              </w:rPr>
              <w:instrText xml:space="preserve"> PAGEREF _Toc146978933 \h </w:instrText>
            </w:r>
            <w:r w:rsidR="00845A44">
              <w:rPr>
                <w:noProof/>
                <w:webHidden/>
              </w:rPr>
            </w:r>
            <w:r w:rsidR="00845A44">
              <w:rPr>
                <w:noProof/>
                <w:webHidden/>
              </w:rPr>
              <w:fldChar w:fldCharType="separate"/>
            </w:r>
            <w:r w:rsidR="00242BFE">
              <w:rPr>
                <w:noProof/>
                <w:webHidden/>
              </w:rPr>
              <w:t>1</w:t>
            </w:r>
            <w:r w:rsidR="00845A44">
              <w:rPr>
                <w:noProof/>
                <w:webHidden/>
              </w:rPr>
              <w:fldChar w:fldCharType="end"/>
            </w:r>
          </w:hyperlink>
        </w:p>
        <w:p w14:paraId="4C0CCF30" w14:textId="671E1F99" w:rsidR="00845A44" w:rsidRDefault="00547EE4">
          <w:pPr>
            <w:pStyle w:val="TOC1"/>
            <w:tabs>
              <w:tab w:val="right" w:leader="dot" w:pos="15388"/>
            </w:tabs>
            <w:rPr>
              <w:rFonts w:asciiTheme="minorHAnsi" w:eastAsiaTheme="minorEastAsia" w:hAnsiTheme="minorHAnsi"/>
              <w:noProof/>
              <w:sz w:val="22"/>
              <w:szCs w:val="22"/>
              <w:lang w:val="en-US"/>
            </w:rPr>
          </w:pPr>
          <w:hyperlink w:anchor="_Toc146978934" w:history="1">
            <w:r w:rsidR="00845A44" w:rsidRPr="009E3C1D">
              <w:rPr>
                <w:rStyle w:val="Hyperlink"/>
                <w:noProof/>
              </w:rPr>
              <w:t>А. ОБАВЕЗНИ ПРЕДМЕТИ</w:t>
            </w:r>
            <w:r w:rsidR="00845A44">
              <w:rPr>
                <w:noProof/>
                <w:webHidden/>
              </w:rPr>
              <w:tab/>
            </w:r>
            <w:r w:rsidR="00845A44">
              <w:rPr>
                <w:noProof/>
                <w:webHidden/>
              </w:rPr>
              <w:fldChar w:fldCharType="begin"/>
            </w:r>
            <w:r w:rsidR="00845A44">
              <w:rPr>
                <w:noProof/>
                <w:webHidden/>
              </w:rPr>
              <w:instrText xml:space="preserve"> PAGEREF _Toc146978934 \h </w:instrText>
            </w:r>
            <w:r w:rsidR="00845A44">
              <w:rPr>
                <w:noProof/>
                <w:webHidden/>
              </w:rPr>
            </w:r>
            <w:r w:rsidR="00845A44">
              <w:rPr>
                <w:noProof/>
                <w:webHidden/>
              </w:rPr>
              <w:fldChar w:fldCharType="separate"/>
            </w:r>
            <w:r w:rsidR="00242BFE">
              <w:rPr>
                <w:noProof/>
                <w:webHidden/>
              </w:rPr>
              <w:t>3</w:t>
            </w:r>
            <w:r w:rsidR="00845A44">
              <w:rPr>
                <w:noProof/>
                <w:webHidden/>
              </w:rPr>
              <w:fldChar w:fldCharType="end"/>
            </w:r>
          </w:hyperlink>
        </w:p>
        <w:p w14:paraId="227536C9" w14:textId="697AB9EA" w:rsidR="00845A44" w:rsidRDefault="00547EE4">
          <w:pPr>
            <w:pStyle w:val="TOC1"/>
            <w:tabs>
              <w:tab w:val="right" w:leader="dot" w:pos="15388"/>
            </w:tabs>
            <w:rPr>
              <w:rFonts w:asciiTheme="minorHAnsi" w:eastAsiaTheme="minorEastAsia" w:hAnsiTheme="minorHAnsi"/>
              <w:noProof/>
              <w:sz w:val="22"/>
              <w:szCs w:val="22"/>
              <w:lang w:val="en-US"/>
            </w:rPr>
          </w:pPr>
          <w:hyperlink w:anchor="_Toc146978935" w:history="1">
            <w:r w:rsidR="00845A44" w:rsidRPr="009E3C1D">
              <w:rPr>
                <w:rStyle w:val="Hyperlink"/>
                <w:noProof/>
              </w:rPr>
              <w:t>ПРВИ СТРАНИ ЈЕЗИК</w:t>
            </w:r>
            <w:r w:rsidR="00845A44">
              <w:rPr>
                <w:noProof/>
                <w:webHidden/>
              </w:rPr>
              <w:tab/>
            </w:r>
            <w:r w:rsidR="00845A44">
              <w:rPr>
                <w:noProof/>
                <w:webHidden/>
              </w:rPr>
              <w:fldChar w:fldCharType="begin"/>
            </w:r>
            <w:r w:rsidR="00845A44">
              <w:rPr>
                <w:noProof/>
                <w:webHidden/>
              </w:rPr>
              <w:instrText xml:space="preserve"> PAGEREF _Toc146978935 \h </w:instrText>
            </w:r>
            <w:r w:rsidR="00845A44">
              <w:rPr>
                <w:noProof/>
                <w:webHidden/>
              </w:rPr>
            </w:r>
            <w:r w:rsidR="00845A44">
              <w:rPr>
                <w:noProof/>
                <w:webHidden/>
              </w:rPr>
              <w:fldChar w:fldCharType="separate"/>
            </w:r>
            <w:r w:rsidR="00242BFE">
              <w:rPr>
                <w:noProof/>
                <w:webHidden/>
              </w:rPr>
              <w:t>4</w:t>
            </w:r>
            <w:r w:rsidR="00845A44">
              <w:rPr>
                <w:noProof/>
                <w:webHidden/>
              </w:rPr>
              <w:fldChar w:fldCharType="end"/>
            </w:r>
          </w:hyperlink>
        </w:p>
        <w:p w14:paraId="05C38867" w14:textId="5C176165" w:rsidR="00845A44" w:rsidRDefault="00547EE4">
          <w:pPr>
            <w:pStyle w:val="TOC1"/>
            <w:tabs>
              <w:tab w:val="right" w:leader="dot" w:pos="15388"/>
            </w:tabs>
            <w:rPr>
              <w:rFonts w:asciiTheme="minorHAnsi" w:eastAsiaTheme="minorEastAsia" w:hAnsiTheme="minorHAnsi"/>
              <w:noProof/>
              <w:sz w:val="22"/>
              <w:szCs w:val="22"/>
              <w:lang w:val="en-US"/>
            </w:rPr>
          </w:pPr>
          <w:hyperlink w:anchor="_Toc146978936" w:history="1">
            <w:r w:rsidR="00845A44" w:rsidRPr="009E3C1D">
              <w:rPr>
                <w:rStyle w:val="Hyperlink"/>
                <w:noProof/>
              </w:rPr>
              <w:t>ЕНГЛЕСКИ ЈЕЗИК</w:t>
            </w:r>
            <w:r w:rsidR="00845A44">
              <w:rPr>
                <w:noProof/>
                <w:webHidden/>
              </w:rPr>
              <w:tab/>
            </w:r>
            <w:r w:rsidR="00845A44">
              <w:rPr>
                <w:noProof/>
                <w:webHidden/>
              </w:rPr>
              <w:fldChar w:fldCharType="begin"/>
            </w:r>
            <w:r w:rsidR="00845A44">
              <w:rPr>
                <w:noProof/>
                <w:webHidden/>
              </w:rPr>
              <w:instrText xml:space="preserve"> PAGEREF _Toc146978936 \h </w:instrText>
            </w:r>
            <w:r w:rsidR="00845A44">
              <w:rPr>
                <w:noProof/>
                <w:webHidden/>
              </w:rPr>
            </w:r>
            <w:r w:rsidR="00845A44">
              <w:rPr>
                <w:noProof/>
                <w:webHidden/>
              </w:rPr>
              <w:fldChar w:fldCharType="separate"/>
            </w:r>
            <w:r w:rsidR="00242BFE">
              <w:rPr>
                <w:noProof/>
                <w:webHidden/>
              </w:rPr>
              <w:t>4</w:t>
            </w:r>
            <w:r w:rsidR="00845A44">
              <w:rPr>
                <w:noProof/>
                <w:webHidden/>
              </w:rPr>
              <w:fldChar w:fldCharType="end"/>
            </w:r>
          </w:hyperlink>
        </w:p>
        <w:p w14:paraId="3954808E" w14:textId="0820FA3D" w:rsidR="00845A44" w:rsidRDefault="00547EE4">
          <w:pPr>
            <w:pStyle w:val="TOC2"/>
            <w:tabs>
              <w:tab w:val="right" w:leader="dot" w:pos="15388"/>
            </w:tabs>
            <w:rPr>
              <w:rFonts w:asciiTheme="minorHAnsi" w:eastAsiaTheme="minorEastAsia" w:hAnsiTheme="minorHAnsi"/>
              <w:noProof/>
              <w:sz w:val="22"/>
              <w:szCs w:val="22"/>
              <w:lang w:val="en-US"/>
            </w:rPr>
          </w:pPr>
          <w:hyperlink w:anchor="_Toc146978937" w:history="1">
            <w:r w:rsidR="00845A44" w:rsidRPr="009E3C1D">
              <w:rPr>
                <w:rStyle w:val="Hyperlink"/>
                <w:noProof/>
              </w:rPr>
              <w:t>ПРВИ СТРАНИ ЈЕЗИК</w:t>
            </w:r>
            <w:r w:rsidR="00845A44">
              <w:rPr>
                <w:noProof/>
                <w:webHidden/>
              </w:rPr>
              <w:tab/>
            </w:r>
            <w:r w:rsidR="00845A44">
              <w:rPr>
                <w:noProof/>
                <w:webHidden/>
              </w:rPr>
              <w:fldChar w:fldCharType="begin"/>
            </w:r>
            <w:r w:rsidR="00845A44">
              <w:rPr>
                <w:noProof/>
                <w:webHidden/>
              </w:rPr>
              <w:instrText xml:space="preserve"> PAGEREF _Toc146978937 \h </w:instrText>
            </w:r>
            <w:r w:rsidR="00845A44">
              <w:rPr>
                <w:noProof/>
                <w:webHidden/>
              </w:rPr>
            </w:r>
            <w:r w:rsidR="00845A44">
              <w:rPr>
                <w:noProof/>
                <w:webHidden/>
              </w:rPr>
              <w:fldChar w:fldCharType="separate"/>
            </w:r>
            <w:r w:rsidR="00242BFE">
              <w:rPr>
                <w:noProof/>
                <w:webHidden/>
              </w:rPr>
              <w:t>5</w:t>
            </w:r>
            <w:r w:rsidR="00845A44">
              <w:rPr>
                <w:noProof/>
                <w:webHidden/>
              </w:rPr>
              <w:fldChar w:fldCharType="end"/>
            </w:r>
          </w:hyperlink>
        </w:p>
        <w:p w14:paraId="79D496B5" w14:textId="590337B5" w:rsidR="00845A44" w:rsidRDefault="00547EE4">
          <w:pPr>
            <w:pStyle w:val="TOC2"/>
            <w:tabs>
              <w:tab w:val="right" w:leader="dot" w:pos="15388"/>
            </w:tabs>
            <w:rPr>
              <w:rFonts w:asciiTheme="minorHAnsi" w:eastAsiaTheme="minorEastAsia" w:hAnsiTheme="minorHAnsi"/>
              <w:noProof/>
              <w:sz w:val="22"/>
              <w:szCs w:val="22"/>
              <w:lang w:val="en-US"/>
            </w:rPr>
          </w:pPr>
          <w:hyperlink w:anchor="_Toc146978938" w:history="1">
            <w:r w:rsidR="00845A44" w:rsidRPr="009E3C1D">
              <w:rPr>
                <w:rStyle w:val="Hyperlink"/>
                <w:noProof/>
              </w:rPr>
              <w:t>ЕНГЛЕСКИ ЈЕЗИК</w:t>
            </w:r>
            <w:r w:rsidR="00845A44">
              <w:rPr>
                <w:noProof/>
                <w:webHidden/>
              </w:rPr>
              <w:tab/>
            </w:r>
            <w:r w:rsidR="00845A44">
              <w:rPr>
                <w:noProof/>
                <w:webHidden/>
              </w:rPr>
              <w:fldChar w:fldCharType="begin"/>
            </w:r>
            <w:r w:rsidR="00845A44">
              <w:rPr>
                <w:noProof/>
                <w:webHidden/>
              </w:rPr>
              <w:instrText xml:space="preserve"> PAGEREF _Toc146978938 \h </w:instrText>
            </w:r>
            <w:r w:rsidR="00845A44">
              <w:rPr>
                <w:noProof/>
                <w:webHidden/>
              </w:rPr>
            </w:r>
            <w:r w:rsidR="00845A44">
              <w:rPr>
                <w:noProof/>
                <w:webHidden/>
              </w:rPr>
              <w:fldChar w:fldCharType="separate"/>
            </w:r>
            <w:r w:rsidR="00242BFE">
              <w:rPr>
                <w:noProof/>
                <w:webHidden/>
              </w:rPr>
              <w:t>5</w:t>
            </w:r>
            <w:r w:rsidR="00845A44">
              <w:rPr>
                <w:noProof/>
                <w:webHidden/>
              </w:rPr>
              <w:fldChar w:fldCharType="end"/>
            </w:r>
          </w:hyperlink>
        </w:p>
        <w:p w14:paraId="6BA696C3" w14:textId="61393B6D" w:rsidR="00845A44" w:rsidRDefault="00547EE4">
          <w:pPr>
            <w:pStyle w:val="TOC2"/>
            <w:tabs>
              <w:tab w:val="right" w:leader="dot" w:pos="15388"/>
            </w:tabs>
            <w:rPr>
              <w:rFonts w:asciiTheme="minorHAnsi" w:eastAsiaTheme="minorEastAsia" w:hAnsiTheme="minorHAnsi"/>
              <w:noProof/>
              <w:sz w:val="22"/>
              <w:szCs w:val="22"/>
              <w:lang w:val="en-US"/>
            </w:rPr>
          </w:pPr>
          <w:hyperlink w:anchor="_Toc146978939" w:history="1">
            <w:r w:rsidR="00845A44" w:rsidRPr="009E3C1D">
              <w:rPr>
                <w:rStyle w:val="Hyperlink"/>
                <w:noProof/>
              </w:rPr>
              <w:t>г. смер за ученике са посебним способностима за рачунарство и информатику</w:t>
            </w:r>
            <w:r w:rsidR="00845A44">
              <w:rPr>
                <w:noProof/>
                <w:webHidden/>
              </w:rPr>
              <w:tab/>
            </w:r>
            <w:r w:rsidR="00845A44">
              <w:rPr>
                <w:noProof/>
                <w:webHidden/>
              </w:rPr>
              <w:fldChar w:fldCharType="begin"/>
            </w:r>
            <w:r w:rsidR="00845A44">
              <w:rPr>
                <w:noProof/>
                <w:webHidden/>
              </w:rPr>
              <w:instrText xml:space="preserve"> PAGEREF _Toc146978939 \h </w:instrText>
            </w:r>
            <w:r w:rsidR="00845A44">
              <w:rPr>
                <w:noProof/>
                <w:webHidden/>
              </w:rPr>
            </w:r>
            <w:r w:rsidR="00845A44">
              <w:rPr>
                <w:noProof/>
                <w:webHidden/>
              </w:rPr>
              <w:fldChar w:fldCharType="separate"/>
            </w:r>
            <w:r w:rsidR="00242BFE">
              <w:rPr>
                <w:noProof/>
                <w:webHidden/>
              </w:rPr>
              <w:t>5</w:t>
            </w:r>
            <w:r w:rsidR="00845A44">
              <w:rPr>
                <w:noProof/>
                <w:webHidden/>
              </w:rPr>
              <w:fldChar w:fldCharType="end"/>
            </w:r>
          </w:hyperlink>
        </w:p>
        <w:p w14:paraId="70F29E2A" w14:textId="166354D4" w:rsidR="00845A44" w:rsidRDefault="00547EE4">
          <w:pPr>
            <w:pStyle w:val="TOC1"/>
            <w:tabs>
              <w:tab w:val="right" w:leader="dot" w:pos="15388"/>
            </w:tabs>
            <w:rPr>
              <w:rFonts w:asciiTheme="minorHAnsi" w:eastAsiaTheme="minorEastAsia" w:hAnsiTheme="minorHAnsi"/>
              <w:noProof/>
              <w:sz w:val="22"/>
              <w:szCs w:val="22"/>
              <w:lang w:val="en-US"/>
            </w:rPr>
          </w:pPr>
          <w:hyperlink w:anchor="_Toc146978940" w:history="1">
            <w:r w:rsidR="00845A44" w:rsidRPr="009E3C1D">
              <w:rPr>
                <w:rStyle w:val="Hyperlink"/>
                <w:noProof/>
              </w:rPr>
              <w:t>БИОЛОГИЈА</w:t>
            </w:r>
            <w:r w:rsidR="00845A44">
              <w:rPr>
                <w:noProof/>
                <w:webHidden/>
              </w:rPr>
              <w:tab/>
            </w:r>
            <w:r w:rsidR="00845A44">
              <w:rPr>
                <w:noProof/>
                <w:webHidden/>
              </w:rPr>
              <w:fldChar w:fldCharType="begin"/>
            </w:r>
            <w:r w:rsidR="00845A44">
              <w:rPr>
                <w:noProof/>
                <w:webHidden/>
              </w:rPr>
              <w:instrText xml:space="preserve"> PAGEREF _Toc146978940 \h </w:instrText>
            </w:r>
            <w:r w:rsidR="00845A44">
              <w:rPr>
                <w:noProof/>
                <w:webHidden/>
              </w:rPr>
            </w:r>
            <w:r w:rsidR="00845A44">
              <w:rPr>
                <w:noProof/>
                <w:webHidden/>
              </w:rPr>
              <w:fldChar w:fldCharType="separate"/>
            </w:r>
            <w:r w:rsidR="00242BFE">
              <w:rPr>
                <w:noProof/>
                <w:webHidden/>
              </w:rPr>
              <w:t>21</w:t>
            </w:r>
            <w:r w:rsidR="00845A44">
              <w:rPr>
                <w:noProof/>
                <w:webHidden/>
              </w:rPr>
              <w:fldChar w:fldCharType="end"/>
            </w:r>
          </w:hyperlink>
        </w:p>
        <w:p w14:paraId="26AA9DAE" w14:textId="36258644" w:rsidR="00845A44" w:rsidRDefault="00547EE4">
          <w:pPr>
            <w:pStyle w:val="TOC2"/>
            <w:tabs>
              <w:tab w:val="right" w:leader="dot" w:pos="15388"/>
            </w:tabs>
            <w:rPr>
              <w:rFonts w:asciiTheme="minorHAnsi" w:eastAsiaTheme="minorEastAsia" w:hAnsiTheme="minorHAnsi"/>
              <w:noProof/>
              <w:sz w:val="22"/>
              <w:szCs w:val="22"/>
              <w:lang w:val="en-US"/>
            </w:rPr>
          </w:pPr>
          <w:hyperlink w:anchor="_Toc146978941" w:history="1">
            <w:r w:rsidR="00845A44" w:rsidRPr="009E3C1D">
              <w:rPr>
                <w:rStyle w:val="Hyperlink"/>
                <w:noProof/>
              </w:rPr>
              <w:t>БИОЛОГИЈА</w:t>
            </w:r>
            <w:r w:rsidR="00845A44">
              <w:rPr>
                <w:noProof/>
                <w:webHidden/>
              </w:rPr>
              <w:tab/>
            </w:r>
            <w:r w:rsidR="00845A44">
              <w:rPr>
                <w:noProof/>
                <w:webHidden/>
              </w:rPr>
              <w:fldChar w:fldCharType="begin"/>
            </w:r>
            <w:r w:rsidR="00845A44">
              <w:rPr>
                <w:noProof/>
                <w:webHidden/>
              </w:rPr>
              <w:instrText xml:space="preserve"> PAGEREF _Toc146978941 \h </w:instrText>
            </w:r>
            <w:r w:rsidR="00845A44">
              <w:rPr>
                <w:noProof/>
                <w:webHidden/>
              </w:rPr>
            </w:r>
            <w:r w:rsidR="00845A44">
              <w:rPr>
                <w:noProof/>
                <w:webHidden/>
              </w:rPr>
              <w:fldChar w:fldCharType="separate"/>
            </w:r>
            <w:r w:rsidR="00242BFE">
              <w:rPr>
                <w:noProof/>
                <w:webHidden/>
              </w:rPr>
              <w:t>22</w:t>
            </w:r>
            <w:r w:rsidR="00845A44">
              <w:rPr>
                <w:noProof/>
                <w:webHidden/>
              </w:rPr>
              <w:fldChar w:fldCharType="end"/>
            </w:r>
          </w:hyperlink>
        </w:p>
        <w:p w14:paraId="7A6FEFC1" w14:textId="3EF4B9BF" w:rsidR="00845A44" w:rsidRDefault="00547EE4">
          <w:pPr>
            <w:pStyle w:val="TOC2"/>
            <w:tabs>
              <w:tab w:val="right" w:leader="dot" w:pos="15388"/>
            </w:tabs>
            <w:rPr>
              <w:rFonts w:asciiTheme="minorHAnsi" w:eastAsiaTheme="minorEastAsia" w:hAnsiTheme="minorHAnsi"/>
              <w:noProof/>
              <w:sz w:val="22"/>
              <w:szCs w:val="22"/>
              <w:lang w:val="en-US"/>
            </w:rPr>
          </w:pPr>
          <w:hyperlink w:anchor="_Toc146978942" w:history="1">
            <w:r w:rsidR="00845A44" w:rsidRPr="009E3C1D">
              <w:rPr>
                <w:rStyle w:val="Hyperlink"/>
                <w:noProof/>
              </w:rPr>
              <w:t>г. смер за ученике са посебним способностима за рачунарство и информатику</w:t>
            </w:r>
            <w:r w:rsidR="00845A44">
              <w:rPr>
                <w:noProof/>
                <w:webHidden/>
              </w:rPr>
              <w:tab/>
            </w:r>
            <w:r w:rsidR="00845A44">
              <w:rPr>
                <w:noProof/>
                <w:webHidden/>
              </w:rPr>
              <w:fldChar w:fldCharType="begin"/>
            </w:r>
            <w:r w:rsidR="00845A44">
              <w:rPr>
                <w:noProof/>
                <w:webHidden/>
              </w:rPr>
              <w:instrText xml:space="preserve"> PAGEREF _Toc146978942 \h </w:instrText>
            </w:r>
            <w:r w:rsidR="00845A44">
              <w:rPr>
                <w:noProof/>
                <w:webHidden/>
              </w:rPr>
            </w:r>
            <w:r w:rsidR="00845A44">
              <w:rPr>
                <w:noProof/>
                <w:webHidden/>
              </w:rPr>
              <w:fldChar w:fldCharType="separate"/>
            </w:r>
            <w:r w:rsidR="00242BFE">
              <w:rPr>
                <w:noProof/>
                <w:webHidden/>
              </w:rPr>
              <w:t>22</w:t>
            </w:r>
            <w:r w:rsidR="00845A44">
              <w:rPr>
                <w:noProof/>
                <w:webHidden/>
              </w:rPr>
              <w:fldChar w:fldCharType="end"/>
            </w:r>
          </w:hyperlink>
        </w:p>
        <w:p w14:paraId="334DAD42" w14:textId="25765907" w:rsidR="00845A44" w:rsidRDefault="00547EE4">
          <w:pPr>
            <w:pStyle w:val="TOC1"/>
            <w:tabs>
              <w:tab w:val="right" w:leader="dot" w:pos="15388"/>
            </w:tabs>
            <w:rPr>
              <w:rFonts w:asciiTheme="minorHAnsi" w:eastAsiaTheme="minorEastAsia" w:hAnsiTheme="minorHAnsi"/>
              <w:noProof/>
              <w:sz w:val="22"/>
              <w:szCs w:val="22"/>
              <w:lang w:val="en-US"/>
            </w:rPr>
          </w:pPr>
          <w:hyperlink w:anchor="_Toc146978943" w:history="1">
            <w:r w:rsidR="00845A44" w:rsidRPr="009E3C1D">
              <w:rPr>
                <w:rStyle w:val="Hyperlink"/>
                <w:noProof/>
              </w:rPr>
              <w:t>ФИЗИКА</w:t>
            </w:r>
            <w:r w:rsidR="00845A44">
              <w:rPr>
                <w:noProof/>
                <w:webHidden/>
              </w:rPr>
              <w:tab/>
            </w:r>
            <w:r w:rsidR="00845A44">
              <w:rPr>
                <w:noProof/>
                <w:webHidden/>
              </w:rPr>
              <w:fldChar w:fldCharType="begin"/>
            </w:r>
            <w:r w:rsidR="00845A44">
              <w:rPr>
                <w:noProof/>
                <w:webHidden/>
              </w:rPr>
              <w:instrText xml:space="preserve"> PAGEREF _Toc146978943 \h </w:instrText>
            </w:r>
            <w:r w:rsidR="00845A44">
              <w:rPr>
                <w:noProof/>
                <w:webHidden/>
              </w:rPr>
            </w:r>
            <w:r w:rsidR="00845A44">
              <w:rPr>
                <w:noProof/>
                <w:webHidden/>
              </w:rPr>
              <w:fldChar w:fldCharType="separate"/>
            </w:r>
            <w:r w:rsidR="00242BFE">
              <w:rPr>
                <w:noProof/>
                <w:webHidden/>
              </w:rPr>
              <w:t>26</w:t>
            </w:r>
            <w:r w:rsidR="00845A44">
              <w:rPr>
                <w:noProof/>
                <w:webHidden/>
              </w:rPr>
              <w:fldChar w:fldCharType="end"/>
            </w:r>
          </w:hyperlink>
        </w:p>
        <w:p w14:paraId="45FC976A" w14:textId="0090AAE7" w:rsidR="00845A44" w:rsidRDefault="00547EE4">
          <w:pPr>
            <w:pStyle w:val="TOC2"/>
            <w:tabs>
              <w:tab w:val="right" w:leader="dot" w:pos="15388"/>
            </w:tabs>
            <w:rPr>
              <w:rFonts w:asciiTheme="minorHAnsi" w:eastAsiaTheme="minorEastAsia" w:hAnsiTheme="minorHAnsi"/>
              <w:noProof/>
              <w:sz w:val="22"/>
              <w:szCs w:val="22"/>
              <w:lang w:val="en-US"/>
            </w:rPr>
          </w:pPr>
          <w:hyperlink w:anchor="_Toc146978944" w:history="1">
            <w:r w:rsidR="00845A44" w:rsidRPr="009E3C1D">
              <w:rPr>
                <w:rStyle w:val="Hyperlink"/>
                <w:noProof/>
              </w:rPr>
              <w:t>ФИЗИКА</w:t>
            </w:r>
            <w:r w:rsidR="00845A44">
              <w:rPr>
                <w:noProof/>
                <w:webHidden/>
              </w:rPr>
              <w:tab/>
            </w:r>
            <w:r w:rsidR="00845A44">
              <w:rPr>
                <w:noProof/>
                <w:webHidden/>
              </w:rPr>
              <w:fldChar w:fldCharType="begin"/>
            </w:r>
            <w:r w:rsidR="00845A44">
              <w:rPr>
                <w:noProof/>
                <w:webHidden/>
              </w:rPr>
              <w:instrText xml:space="preserve"> PAGEREF _Toc146978944 \h </w:instrText>
            </w:r>
            <w:r w:rsidR="00845A44">
              <w:rPr>
                <w:noProof/>
                <w:webHidden/>
              </w:rPr>
            </w:r>
            <w:r w:rsidR="00845A44">
              <w:rPr>
                <w:noProof/>
                <w:webHidden/>
              </w:rPr>
              <w:fldChar w:fldCharType="separate"/>
            </w:r>
            <w:r w:rsidR="00242BFE">
              <w:rPr>
                <w:noProof/>
                <w:webHidden/>
              </w:rPr>
              <w:t>27</w:t>
            </w:r>
            <w:r w:rsidR="00845A44">
              <w:rPr>
                <w:noProof/>
                <w:webHidden/>
              </w:rPr>
              <w:fldChar w:fldCharType="end"/>
            </w:r>
          </w:hyperlink>
        </w:p>
        <w:p w14:paraId="0649A091" w14:textId="454DFAF9" w:rsidR="00845A44" w:rsidRDefault="00547EE4">
          <w:pPr>
            <w:pStyle w:val="TOC2"/>
            <w:tabs>
              <w:tab w:val="right" w:leader="dot" w:pos="15388"/>
            </w:tabs>
            <w:rPr>
              <w:rFonts w:asciiTheme="minorHAnsi" w:eastAsiaTheme="minorEastAsia" w:hAnsiTheme="minorHAnsi"/>
              <w:noProof/>
              <w:sz w:val="22"/>
              <w:szCs w:val="22"/>
              <w:lang w:val="en-US"/>
            </w:rPr>
          </w:pPr>
          <w:hyperlink w:anchor="_Toc146978945" w:history="1">
            <w:r w:rsidR="00845A44" w:rsidRPr="009E3C1D">
              <w:rPr>
                <w:rStyle w:val="Hyperlink"/>
                <w:noProof/>
              </w:rPr>
              <w:t>г. смер за ученике са посебним способностима за рачунараство и информатику</w:t>
            </w:r>
            <w:r w:rsidR="00845A44">
              <w:rPr>
                <w:noProof/>
                <w:webHidden/>
              </w:rPr>
              <w:tab/>
            </w:r>
            <w:r w:rsidR="00845A44">
              <w:rPr>
                <w:noProof/>
                <w:webHidden/>
              </w:rPr>
              <w:fldChar w:fldCharType="begin"/>
            </w:r>
            <w:r w:rsidR="00845A44">
              <w:rPr>
                <w:noProof/>
                <w:webHidden/>
              </w:rPr>
              <w:instrText xml:space="preserve"> PAGEREF _Toc146978945 \h </w:instrText>
            </w:r>
            <w:r w:rsidR="00845A44">
              <w:rPr>
                <w:noProof/>
                <w:webHidden/>
              </w:rPr>
            </w:r>
            <w:r w:rsidR="00845A44">
              <w:rPr>
                <w:noProof/>
                <w:webHidden/>
              </w:rPr>
              <w:fldChar w:fldCharType="separate"/>
            </w:r>
            <w:r w:rsidR="00242BFE">
              <w:rPr>
                <w:noProof/>
                <w:webHidden/>
              </w:rPr>
              <w:t>27</w:t>
            </w:r>
            <w:r w:rsidR="00845A44">
              <w:rPr>
                <w:noProof/>
                <w:webHidden/>
              </w:rPr>
              <w:fldChar w:fldCharType="end"/>
            </w:r>
          </w:hyperlink>
        </w:p>
        <w:p w14:paraId="51A19319" w14:textId="6E95ADEB" w:rsidR="00845A44" w:rsidRDefault="00547EE4">
          <w:pPr>
            <w:pStyle w:val="TOC1"/>
            <w:tabs>
              <w:tab w:val="right" w:leader="dot" w:pos="15388"/>
            </w:tabs>
            <w:rPr>
              <w:rFonts w:asciiTheme="minorHAnsi" w:eastAsiaTheme="minorEastAsia" w:hAnsiTheme="minorHAnsi"/>
              <w:noProof/>
              <w:sz w:val="22"/>
              <w:szCs w:val="22"/>
              <w:lang w:val="en-US"/>
            </w:rPr>
          </w:pPr>
          <w:hyperlink w:anchor="_Toc146978946" w:history="1">
            <w:r w:rsidR="00845A44" w:rsidRPr="009E3C1D">
              <w:rPr>
                <w:rStyle w:val="Hyperlink"/>
                <w:noProof/>
              </w:rPr>
              <w:t>ЛИКОВНА</w:t>
            </w:r>
            <w:r w:rsidR="00845A44">
              <w:rPr>
                <w:noProof/>
                <w:webHidden/>
              </w:rPr>
              <w:tab/>
            </w:r>
            <w:r w:rsidR="00845A44">
              <w:rPr>
                <w:noProof/>
                <w:webHidden/>
              </w:rPr>
              <w:fldChar w:fldCharType="begin"/>
            </w:r>
            <w:r w:rsidR="00845A44">
              <w:rPr>
                <w:noProof/>
                <w:webHidden/>
              </w:rPr>
              <w:instrText xml:space="preserve"> PAGEREF _Toc146978946 \h </w:instrText>
            </w:r>
            <w:r w:rsidR="00845A44">
              <w:rPr>
                <w:noProof/>
                <w:webHidden/>
              </w:rPr>
            </w:r>
            <w:r w:rsidR="00845A44">
              <w:rPr>
                <w:noProof/>
                <w:webHidden/>
              </w:rPr>
              <w:fldChar w:fldCharType="separate"/>
            </w:r>
            <w:r w:rsidR="00242BFE">
              <w:rPr>
                <w:noProof/>
                <w:webHidden/>
              </w:rPr>
              <w:t>37</w:t>
            </w:r>
            <w:r w:rsidR="00845A44">
              <w:rPr>
                <w:noProof/>
                <w:webHidden/>
              </w:rPr>
              <w:fldChar w:fldCharType="end"/>
            </w:r>
          </w:hyperlink>
        </w:p>
        <w:p w14:paraId="3E94F74E" w14:textId="2721E6F5" w:rsidR="00845A44" w:rsidRDefault="00547EE4">
          <w:pPr>
            <w:pStyle w:val="TOC1"/>
            <w:tabs>
              <w:tab w:val="right" w:leader="dot" w:pos="15388"/>
            </w:tabs>
            <w:rPr>
              <w:rFonts w:asciiTheme="minorHAnsi" w:eastAsiaTheme="minorEastAsia" w:hAnsiTheme="minorHAnsi"/>
              <w:noProof/>
              <w:sz w:val="22"/>
              <w:szCs w:val="22"/>
              <w:lang w:val="en-US"/>
            </w:rPr>
          </w:pPr>
          <w:hyperlink w:anchor="_Toc146978947" w:history="1">
            <w:r w:rsidR="00845A44" w:rsidRPr="009E3C1D">
              <w:rPr>
                <w:rStyle w:val="Hyperlink"/>
                <w:noProof/>
              </w:rPr>
              <w:t>КУЛТУРА</w:t>
            </w:r>
            <w:r w:rsidR="00845A44">
              <w:rPr>
                <w:noProof/>
                <w:webHidden/>
              </w:rPr>
              <w:tab/>
            </w:r>
            <w:r w:rsidR="00845A44">
              <w:rPr>
                <w:noProof/>
                <w:webHidden/>
              </w:rPr>
              <w:fldChar w:fldCharType="begin"/>
            </w:r>
            <w:r w:rsidR="00845A44">
              <w:rPr>
                <w:noProof/>
                <w:webHidden/>
              </w:rPr>
              <w:instrText xml:space="preserve"> PAGEREF _Toc146978947 \h </w:instrText>
            </w:r>
            <w:r w:rsidR="00845A44">
              <w:rPr>
                <w:noProof/>
                <w:webHidden/>
              </w:rPr>
            </w:r>
            <w:r w:rsidR="00845A44">
              <w:rPr>
                <w:noProof/>
                <w:webHidden/>
              </w:rPr>
              <w:fldChar w:fldCharType="separate"/>
            </w:r>
            <w:r w:rsidR="00242BFE">
              <w:rPr>
                <w:noProof/>
                <w:webHidden/>
              </w:rPr>
              <w:t>37</w:t>
            </w:r>
            <w:r w:rsidR="00845A44">
              <w:rPr>
                <w:noProof/>
                <w:webHidden/>
              </w:rPr>
              <w:fldChar w:fldCharType="end"/>
            </w:r>
          </w:hyperlink>
        </w:p>
        <w:p w14:paraId="73E04147" w14:textId="413F85D9" w:rsidR="00845A44" w:rsidRDefault="00547EE4">
          <w:pPr>
            <w:pStyle w:val="TOC2"/>
            <w:tabs>
              <w:tab w:val="right" w:leader="dot" w:pos="15388"/>
            </w:tabs>
            <w:rPr>
              <w:rFonts w:asciiTheme="minorHAnsi" w:eastAsiaTheme="minorEastAsia" w:hAnsiTheme="minorHAnsi"/>
              <w:noProof/>
              <w:sz w:val="22"/>
              <w:szCs w:val="22"/>
              <w:lang w:val="en-US"/>
            </w:rPr>
          </w:pPr>
          <w:hyperlink w:anchor="_Toc146978948" w:history="1">
            <w:r w:rsidR="00845A44" w:rsidRPr="009E3C1D">
              <w:rPr>
                <w:rStyle w:val="Hyperlink"/>
                <w:noProof/>
              </w:rPr>
              <w:t>ЛИКОВНА КУЛТУРА</w:t>
            </w:r>
            <w:r w:rsidR="00845A44">
              <w:rPr>
                <w:noProof/>
                <w:webHidden/>
              </w:rPr>
              <w:tab/>
            </w:r>
            <w:r w:rsidR="00845A44">
              <w:rPr>
                <w:noProof/>
                <w:webHidden/>
              </w:rPr>
              <w:fldChar w:fldCharType="begin"/>
            </w:r>
            <w:r w:rsidR="00845A44">
              <w:rPr>
                <w:noProof/>
                <w:webHidden/>
              </w:rPr>
              <w:instrText xml:space="preserve"> PAGEREF _Toc146978948 \h </w:instrText>
            </w:r>
            <w:r w:rsidR="00845A44">
              <w:rPr>
                <w:noProof/>
                <w:webHidden/>
              </w:rPr>
            </w:r>
            <w:r w:rsidR="00845A44">
              <w:rPr>
                <w:noProof/>
                <w:webHidden/>
              </w:rPr>
              <w:fldChar w:fldCharType="separate"/>
            </w:r>
            <w:r w:rsidR="00242BFE">
              <w:rPr>
                <w:noProof/>
                <w:webHidden/>
              </w:rPr>
              <w:t>38</w:t>
            </w:r>
            <w:r w:rsidR="00845A44">
              <w:rPr>
                <w:noProof/>
                <w:webHidden/>
              </w:rPr>
              <w:fldChar w:fldCharType="end"/>
            </w:r>
          </w:hyperlink>
        </w:p>
        <w:p w14:paraId="7D3527BE" w14:textId="6BF820D3" w:rsidR="00845A44" w:rsidRDefault="00547EE4">
          <w:pPr>
            <w:pStyle w:val="TOC2"/>
            <w:tabs>
              <w:tab w:val="right" w:leader="dot" w:pos="15388"/>
            </w:tabs>
            <w:rPr>
              <w:rFonts w:asciiTheme="minorHAnsi" w:eastAsiaTheme="minorEastAsia" w:hAnsiTheme="minorHAnsi"/>
              <w:noProof/>
              <w:sz w:val="22"/>
              <w:szCs w:val="22"/>
              <w:lang w:val="en-US"/>
            </w:rPr>
          </w:pPr>
          <w:hyperlink w:anchor="_Toc146978949" w:history="1">
            <w:r w:rsidR="00845A44" w:rsidRPr="009E3C1D">
              <w:rPr>
                <w:rStyle w:val="Hyperlink"/>
                <w:noProof/>
              </w:rPr>
              <w:t>г. смер за ученике са посебним способностима за рачунарство и информатику</w:t>
            </w:r>
            <w:r w:rsidR="00845A44">
              <w:rPr>
                <w:noProof/>
                <w:webHidden/>
              </w:rPr>
              <w:tab/>
            </w:r>
            <w:r w:rsidR="00845A44">
              <w:rPr>
                <w:noProof/>
                <w:webHidden/>
              </w:rPr>
              <w:fldChar w:fldCharType="begin"/>
            </w:r>
            <w:r w:rsidR="00845A44">
              <w:rPr>
                <w:noProof/>
                <w:webHidden/>
              </w:rPr>
              <w:instrText xml:space="preserve"> PAGEREF _Toc146978949 \h </w:instrText>
            </w:r>
            <w:r w:rsidR="00845A44">
              <w:rPr>
                <w:noProof/>
                <w:webHidden/>
              </w:rPr>
            </w:r>
            <w:r w:rsidR="00845A44">
              <w:rPr>
                <w:noProof/>
                <w:webHidden/>
              </w:rPr>
              <w:fldChar w:fldCharType="separate"/>
            </w:r>
            <w:r w:rsidR="00242BFE">
              <w:rPr>
                <w:noProof/>
                <w:webHidden/>
              </w:rPr>
              <w:t>38</w:t>
            </w:r>
            <w:r w:rsidR="00845A44">
              <w:rPr>
                <w:noProof/>
                <w:webHidden/>
              </w:rPr>
              <w:fldChar w:fldCharType="end"/>
            </w:r>
          </w:hyperlink>
        </w:p>
        <w:p w14:paraId="7B42940A" w14:textId="77777777" w:rsidR="004C2780" w:rsidRDefault="004C2780">
          <w:r>
            <w:rPr>
              <w:b/>
              <w:bCs/>
              <w:noProof/>
            </w:rPr>
            <w:fldChar w:fldCharType="end"/>
          </w:r>
        </w:p>
      </w:sdtContent>
    </w:sdt>
    <w:p w14:paraId="443632C0" w14:textId="77777777" w:rsidR="00D64820" w:rsidRDefault="00D64820" w:rsidP="004C2780">
      <w:pPr>
        <w:sectPr w:rsidR="00D64820" w:rsidSect="003B5F8D">
          <w:pgSz w:w="16838" w:h="11906" w:orient="landscape" w:code="9"/>
          <w:pgMar w:top="720" w:right="720" w:bottom="720" w:left="720" w:header="720" w:footer="720" w:gutter="0"/>
          <w:cols w:space="720"/>
          <w:docGrid w:linePitch="360"/>
        </w:sectPr>
      </w:pPr>
    </w:p>
    <w:p w14:paraId="6E45D7F9" w14:textId="77777777" w:rsidR="004C2780" w:rsidRDefault="004C2780" w:rsidP="004C2780"/>
    <w:p w14:paraId="087B5EB3" w14:textId="77777777" w:rsidR="00D64820" w:rsidRDefault="00D64820" w:rsidP="004C2780"/>
    <w:p w14:paraId="7FECBA96" w14:textId="77777777" w:rsidR="00D64820" w:rsidRDefault="00D64820" w:rsidP="004C2780"/>
    <w:p w14:paraId="37BF0A39" w14:textId="77777777" w:rsidR="00D64820" w:rsidRDefault="00D64820" w:rsidP="00D64820">
      <w:pPr>
        <w:pStyle w:val="Heading1"/>
        <w:sectPr w:rsidR="00D64820" w:rsidSect="003B5F8D">
          <w:pgSz w:w="16838" w:h="11906" w:orient="landscape" w:code="9"/>
          <w:pgMar w:top="720" w:right="720" w:bottom="720" w:left="720" w:header="720" w:footer="720" w:gutter="0"/>
          <w:cols w:space="720"/>
          <w:docGrid w:linePitch="360"/>
        </w:sectPr>
      </w:pPr>
      <w:bookmarkStart w:id="4" w:name="_Toc146978934"/>
      <w:r>
        <w:t>А. ОБАВЕЗНИ ПРЕДМЕТИ</w:t>
      </w:r>
      <w:bookmarkEnd w:id="4"/>
    </w:p>
    <w:p w14:paraId="36F7FEC1" w14:textId="77777777" w:rsidR="004C2780" w:rsidRDefault="004C2780" w:rsidP="004C2780"/>
    <w:p w14:paraId="62F507FB" w14:textId="77777777" w:rsidR="004C2780" w:rsidRDefault="004C2780" w:rsidP="004C2780">
      <w:pPr>
        <w:pStyle w:val="Heading1"/>
      </w:pPr>
      <w:bookmarkStart w:id="5" w:name="_Toc146799499"/>
      <w:bookmarkStart w:id="6" w:name="_Toc146978935"/>
      <w:r>
        <w:t>ПРВИ СТРАНИ ЈЕЗИК</w:t>
      </w:r>
      <w:bookmarkEnd w:id="5"/>
      <w:bookmarkEnd w:id="6"/>
    </w:p>
    <w:p w14:paraId="6D40082A" w14:textId="77777777" w:rsidR="004C2780" w:rsidRDefault="004C2780" w:rsidP="004C2780">
      <w:pPr>
        <w:pStyle w:val="Heading1"/>
        <w:sectPr w:rsidR="004C2780" w:rsidSect="003B5F8D">
          <w:pgSz w:w="16838" w:h="11906" w:orient="landscape" w:code="9"/>
          <w:pgMar w:top="720" w:right="720" w:bottom="720" w:left="720" w:header="720" w:footer="720" w:gutter="0"/>
          <w:cols w:space="720"/>
          <w:docGrid w:linePitch="360"/>
        </w:sectPr>
      </w:pPr>
      <w:bookmarkStart w:id="7" w:name="_Toc146799500"/>
      <w:bookmarkStart w:id="8" w:name="_Toc146978936"/>
      <w:r>
        <w:t>ЕНГЛЕСКИ ЈЕЗИК</w:t>
      </w:r>
      <w:bookmarkEnd w:id="7"/>
      <w:bookmarkEnd w:id="8"/>
    </w:p>
    <w:p w14:paraId="3F9A538B" w14:textId="77777777" w:rsidR="004A637F" w:rsidRPr="004A637F" w:rsidRDefault="004A637F" w:rsidP="004A637F"/>
    <w:p w14:paraId="7B65A657" w14:textId="77777777" w:rsidR="00B31559" w:rsidRPr="00B62D77" w:rsidRDefault="00B31559" w:rsidP="00B31559">
      <w:pPr>
        <w:pStyle w:val="Heading2"/>
      </w:pPr>
      <w:bookmarkStart w:id="9" w:name="_Toc146978937"/>
      <w:bookmarkStart w:id="10" w:name="_Toc146799510"/>
      <w:r w:rsidRPr="00B62D77">
        <w:t>ПРВИ СТРАНИ ЈЕЗИК</w:t>
      </w:r>
      <w:bookmarkEnd w:id="9"/>
    </w:p>
    <w:p w14:paraId="05AB5BDC" w14:textId="77777777" w:rsidR="00B31559" w:rsidRPr="00B62D77" w:rsidRDefault="00B31559" w:rsidP="00B31559">
      <w:pPr>
        <w:pStyle w:val="Heading2"/>
      </w:pPr>
      <w:bookmarkStart w:id="11" w:name="_Toc146978938"/>
      <w:r w:rsidRPr="00B62D77">
        <w:t>ЕНГЛЕСКИ ЈЕЗИК</w:t>
      </w:r>
      <w:bookmarkEnd w:id="11"/>
    </w:p>
    <w:p w14:paraId="19EFAAF7" w14:textId="77777777" w:rsidR="00B31559" w:rsidRDefault="00B31559" w:rsidP="00B31559">
      <w:pPr>
        <w:pStyle w:val="Heading2"/>
      </w:pPr>
      <w:bookmarkStart w:id="12" w:name="_Toc146978939"/>
      <w:r>
        <w:t>г</w:t>
      </w:r>
      <w:r w:rsidRPr="00BE1C9D">
        <w:t xml:space="preserve">. </w:t>
      </w:r>
      <w:r>
        <w:t>смер за ученике са посебним способностима за рачунарство и информатику</w:t>
      </w:r>
      <w:bookmarkEnd w:id="12"/>
    </w:p>
    <w:p w14:paraId="4BF34FA4" w14:textId="77777777" w:rsidR="00B31559" w:rsidRDefault="00B31559" w:rsidP="00B31559">
      <w:r>
        <w:t>НЕДЕЉНИ ФОНД: 2</w:t>
      </w:r>
      <w:r>
        <w:tab/>
      </w:r>
      <w:r>
        <w:tab/>
        <w:t>ГОДИШЊИ ФОНД: 74</w:t>
      </w:r>
    </w:p>
    <w:p w14:paraId="638CB324" w14:textId="77777777" w:rsidR="004A637F" w:rsidRDefault="004A637F" w:rsidP="00B31559"/>
    <w:p w14:paraId="3CA13A2C" w14:textId="77777777" w:rsidR="004A637F" w:rsidRDefault="004A637F" w:rsidP="004A637F">
      <w:pPr>
        <w:jc w:val="both"/>
      </w:pPr>
    </w:p>
    <w:tbl>
      <w:tblPr>
        <w:tblW w:w="163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02"/>
        <w:gridCol w:w="1821"/>
        <w:gridCol w:w="2835"/>
        <w:gridCol w:w="1559"/>
        <w:gridCol w:w="1984"/>
        <w:gridCol w:w="3828"/>
        <w:gridCol w:w="2297"/>
      </w:tblGrid>
      <w:tr w:rsidR="004A637F" w:rsidRPr="004A637F" w14:paraId="7D158F93" w14:textId="77777777" w:rsidTr="00823CC7">
        <w:trPr>
          <w:jc w:val="center"/>
        </w:trPr>
        <w:tc>
          <w:tcPr>
            <w:tcW w:w="2002" w:type="dxa"/>
            <w:vMerge w:val="restart"/>
            <w:shd w:val="clear" w:color="auto" w:fill="D9D9D9"/>
          </w:tcPr>
          <w:p w14:paraId="45A4D4D5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b/>
                <w:lang w:val="en-US" w:bidi="en-US"/>
              </w:rPr>
              <w:t xml:space="preserve">Предмет:                                                                                                      </w:t>
            </w:r>
          </w:p>
        </w:tc>
        <w:tc>
          <w:tcPr>
            <w:tcW w:w="4656" w:type="dxa"/>
            <w:gridSpan w:val="2"/>
            <w:vMerge w:val="restart"/>
            <w:shd w:val="clear" w:color="auto" w:fill="D9D9D9"/>
          </w:tcPr>
          <w:p w14:paraId="5F85D08F" w14:textId="77777777" w:rsidR="004A637F" w:rsidRPr="004A637F" w:rsidRDefault="004A637F" w:rsidP="004A637F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b/>
                <w:lang w:val="en-US" w:bidi="en-US"/>
              </w:rPr>
              <w:t>Енглески језик</w:t>
            </w:r>
          </w:p>
        </w:tc>
        <w:tc>
          <w:tcPr>
            <w:tcW w:w="1559" w:type="dxa"/>
            <w:shd w:val="clear" w:color="auto" w:fill="D9D9D9"/>
          </w:tcPr>
          <w:p w14:paraId="2B9EEE58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b/>
                <w:lang w:val="en-US" w:bidi="en-US"/>
              </w:rPr>
              <w:t>Разред:</w:t>
            </w:r>
          </w:p>
        </w:tc>
        <w:tc>
          <w:tcPr>
            <w:tcW w:w="5812" w:type="dxa"/>
            <w:gridSpan w:val="2"/>
            <w:shd w:val="clear" w:color="auto" w:fill="D9D9D9"/>
          </w:tcPr>
          <w:p w14:paraId="0B2A6B22" w14:textId="77777777" w:rsidR="004A637F" w:rsidRPr="004A637F" w:rsidRDefault="004A637F" w:rsidP="004A637F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lang w:val="en-GB" w:bidi="en-US"/>
              </w:rPr>
            </w:pPr>
            <w:r w:rsidRPr="004A637F">
              <w:rPr>
                <w:rFonts w:ascii="Times New Roman" w:eastAsia="Calibri" w:hAnsi="Times New Roman" w:cs="Times New Roman"/>
                <w:b/>
                <w:lang w:val="en-GB" w:bidi="en-US"/>
              </w:rPr>
              <w:t>3</w:t>
            </w:r>
          </w:p>
        </w:tc>
        <w:tc>
          <w:tcPr>
            <w:tcW w:w="2297" w:type="dxa"/>
            <w:shd w:val="clear" w:color="auto" w:fill="D9D9D9"/>
          </w:tcPr>
          <w:p w14:paraId="755C9D90" w14:textId="77777777" w:rsidR="004A637F" w:rsidRPr="004A637F" w:rsidRDefault="004A637F" w:rsidP="004A637F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lang w:val="en-US" w:bidi="en-US"/>
              </w:rPr>
            </w:pPr>
          </w:p>
        </w:tc>
      </w:tr>
      <w:tr w:rsidR="004A637F" w:rsidRPr="004A637F" w14:paraId="5A7227AE" w14:textId="77777777" w:rsidTr="00823CC7">
        <w:trPr>
          <w:jc w:val="center"/>
        </w:trPr>
        <w:tc>
          <w:tcPr>
            <w:tcW w:w="2002" w:type="dxa"/>
            <w:vMerge/>
            <w:shd w:val="clear" w:color="auto" w:fill="D9D9D9"/>
          </w:tcPr>
          <w:p w14:paraId="3F31FAC1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lang w:val="en-US" w:bidi="en-US"/>
              </w:rPr>
            </w:pPr>
          </w:p>
        </w:tc>
        <w:tc>
          <w:tcPr>
            <w:tcW w:w="4656" w:type="dxa"/>
            <w:gridSpan w:val="2"/>
            <w:vMerge/>
            <w:shd w:val="clear" w:color="auto" w:fill="D9D9D9"/>
          </w:tcPr>
          <w:p w14:paraId="7B6D9DCB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lang w:val="en-US" w:bidi="en-US"/>
              </w:rPr>
            </w:pPr>
          </w:p>
        </w:tc>
        <w:tc>
          <w:tcPr>
            <w:tcW w:w="1559" w:type="dxa"/>
            <w:shd w:val="clear" w:color="auto" w:fill="D9D9D9"/>
          </w:tcPr>
          <w:p w14:paraId="374B733A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b/>
                <w:lang w:val="en-US" w:bidi="en-US"/>
              </w:rPr>
              <w:t>Смер/смерови:</w:t>
            </w:r>
          </w:p>
        </w:tc>
        <w:tc>
          <w:tcPr>
            <w:tcW w:w="5812" w:type="dxa"/>
            <w:gridSpan w:val="2"/>
            <w:shd w:val="clear" w:color="auto" w:fill="D9D9D9"/>
          </w:tcPr>
          <w:p w14:paraId="649042EC" w14:textId="77777777" w:rsidR="004A637F" w:rsidRPr="004A637F" w:rsidRDefault="004A637F" w:rsidP="004A637F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b/>
                <w:lang w:val="en-GB" w:bidi="en-US"/>
              </w:rPr>
              <w:t>IT</w:t>
            </w:r>
            <w:r w:rsidRPr="004A637F">
              <w:rPr>
                <w:rFonts w:ascii="Times New Roman" w:eastAsia="Calibri" w:hAnsi="Times New Roman" w:cs="Times New Roman"/>
                <w:b/>
                <w:lang w:val="en-US" w:bidi="en-US"/>
              </w:rPr>
              <w:t xml:space="preserve"> СМЕР</w:t>
            </w:r>
          </w:p>
        </w:tc>
        <w:tc>
          <w:tcPr>
            <w:tcW w:w="2297" w:type="dxa"/>
            <w:shd w:val="clear" w:color="auto" w:fill="D9D9D9"/>
          </w:tcPr>
          <w:p w14:paraId="0D64432F" w14:textId="77777777" w:rsidR="004A637F" w:rsidRPr="004A637F" w:rsidRDefault="004A637F" w:rsidP="004A637F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lang w:val="en-US" w:bidi="en-US"/>
              </w:rPr>
            </w:pPr>
          </w:p>
        </w:tc>
      </w:tr>
      <w:tr w:rsidR="004A637F" w:rsidRPr="004A637F" w14:paraId="1A585865" w14:textId="77777777" w:rsidTr="00823CC7">
        <w:trPr>
          <w:jc w:val="center"/>
        </w:trPr>
        <w:tc>
          <w:tcPr>
            <w:tcW w:w="2002" w:type="dxa"/>
            <w:tcBorders>
              <w:bottom w:val="single" w:sz="4" w:space="0" w:color="auto"/>
            </w:tcBorders>
            <w:shd w:val="clear" w:color="auto" w:fill="D9D9D9"/>
          </w:tcPr>
          <w:p w14:paraId="68693498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b/>
                <w:lang w:val="en-US" w:bidi="en-US"/>
              </w:rPr>
              <w:t>Недељни фонд часова:</w:t>
            </w:r>
          </w:p>
        </w:tc>
        <w:tc>
          <w:tcPr>
            <w:tcW w:w="4656" w:type="dxa"/>
            <w:gridSpan w:val="2"/>
            <w:tcBorders>
              <w:bottom w:val="single" w:sz="4" w:space="0" w:color="auto"/>
            </w:tcBorders>
            <w:shd w:val="clear" w:color="auto" w:fill="D9D9D9"/>
          </w:tcPr>
          <w:p w14:paraId="2713AB20" w14:textId="77777777" w:rsidR="004A637F" w:rsidRPr="004A637F" w:rsidRDefault="004A637F" w:rsidP="004A637F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b/>
                <w:lang w:val="en-US" w:bidi="en-US"/>
              </w:rPr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D9D9D9"/>
          </w:tcPr>
          <w:p w14:paraId="3898A06D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b/>
                <w:lang w:val="en-US" w:bidi="en-US"/>
              </w:rPr>
              <w:t>Годишњи фонд часова: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</w:tcBorders>
            <w:shd w:val="clear" w:color="auto" w:fill="D9D9D9"/>
          </w:tcPr>
          <w:p w14:paraId="524F391B" w14:textId="77777777" w:rsidR="004A637F" w:rsidRPr="004A637F" w:rsidRDefault="004A637F" w:rsidP="004A637F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b/>
                <w:lang w:val="en-US" w:bidi="en-US"/>
              </w:rPr>
              <w:t xml:space="preserve">74 </w:t>
            </w:r>
          </w:p>
        </w:tc>
        <w:tc>
          <w:tcPr>
            <w:tcW w:w="2297" w:type="dxa"/>
            <w:tcBorders>
              <w:bottom w:val="single" w:sz="4" w:space="0" w:color="auto"/>
            </w:tcBorders>
            <w:shd w:val="clear" w:color="auto" w:fill="D9D9D9"/>
          </w:tcPr>
          <w:p w14:paraId="444EB3E6" w14:textId="77777777" w:rsidR="004A637F" w:rsidRPr="004A637F" w:rsidRDefault="004A637F" w:rsidP="004A637F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lang w:val="en-US" w:bidi="en-US"/>
              </w:rPr>
            </w:pPr>
          </w:p>
        </w:tc>
      </w:tr>
      <w:tr w:rsidR="004A637F" w:rsidRPr="004A637F" w14:paraId="7634DD92" w14:textId="77777777" w:rsidTr="00823CC7">
        <w:trPr>
          <w:jc w:val="center"/>
        </w:trPr>
        <w:tc>
          <w:tcPr>
            <w:tcW w:w="14029" w:type="dxa"/>
            <w:gridSpan w:val="6"/>
            <w:shd w:val="clear" w:color="auto" w:fill="808080" w:themeFill="background1" w:themeFillShade="80"/>
          </w:tcPr>
          <w:p w14:paraId="4A43EC5D" w14:textId="77777777" w:rsidR="004A637F" w:rsidRPr="004A637F" w:rsidRDefault="004A637F" w:rsidP="004A637F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lang w:val="en-US" w:bidi="en-US"/>
              </w:rPr>
            </w:pPr>
          </w:p>
        </w:tc>
        <w:tc>
          <w:tcPr>
            <w:tcW w:w="2297" w:type="dxa"/>
            <w:shd w:val="clear" w:color="auto" w:fill="808080" w:themeFill="background1" w:themeFillShade="80"/>
          </w:tcPr>
          <w:p w14:paraId="2ACF852D" w14:textId="77777777" w:rsidR="004A637F" w:rsidRPr="004A637F" w:rsidRDefault="004A637F" w:rsidP="004A637F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lang w:val="en-US" w:bidi="en-US"/>
              </w:rPr>
            </w:pPr>
          </w:p>
        </w:tc>
      </w:tr>
      <w:tr w:rsidR="004A637F" w:rsidRPr="004A637F" w14:paraId="09E3D94F" w14:textId="77777777" w:rsidTr="00823CC7">
        <w:trPr>
          <w:trHeight w:val="1017"/>
          <w:jc w:val="center"/>
        </w:trPr>
        <w:tc>
          <w:tcPr>
            <w:tcW w:w="2002" w:type="dxa"/>
            <w:shd w:val="clear" w:color="auto" w:fill="D9D9D9"/>
          </w:tcPr>
          <w:p w14:paraId="65251C27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b/>
                <w:lang w:val="en-US" w:bidi="en-US"/>
              </w:rPr>
              <w:t>Тема/Садржај</w:t>
            </w:r>
          </w:p>
        </w:tc>
        <w:tc>
          <w:tcPr>
            <w:tcW w:w="1821" w:type="dxa"/>
            <w:shd w:val="clear" w:color="auto" w:fill="D9D9D9"/>
          </w:tcPr>
          <w:p w14:paraId="5BB5F695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b/>
                <w:lang w:val="en-US" w:bidi="en-US"/>
              </w:rPr>
              <w:t>Циљеви</w:t>
            </w:r>
          </w:p>
        </w:tc>
        <w:tc>
          <w:tcPr>
            <w:tcW w:w="2835" w:type="dxa"/>
            <w:shd w:val="clear" w:color="auto" w:fill="D9D9D9"/>
          </w:tcPr>
          <w:p w14:paraId="6EC199FA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b/>
                <w:lang w:val="en-US" w:bidi="en-US"/>
              </w:rPr>
              <w:t>Начин остваривања садржаја</w:t>
            </w:r>
          </w:p>
        </w:tc>
        <w:tc>
          <w:tcPr>
            <w:tcW w:w="1559" w:type="dxa"/>
            <w:shd w:val="clear" w:color="auto" w:fill="D9D9D9"/>
          </w:tcPr>
          <w:p w14:paraId="143D0296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b/>
                <w:lang w:val="en-US" w:bidi="en-US"/>
              </w:rPr>
              <w:t>Активности ученика</w:t>
            </w:r>
          </w:p>
        </w:tc>
        <w:tc>
          <w:tcPr>
            <w:tcW w:w="1984" w:type="dxa"/>
            <w:shd w:val="clear" w:color="auto" w:fill="D9D9D9"/>
          </w:tcPr>
          <w:p w14:paraId="0398E43A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b/>
                <w:lang w:val="en-US" w:bidi="en-US"/>
              </w:rPr>
              <w:t>Међупредметна повезаност исхода/садржаја</w:t>
            </w:r>
          </w:p>
        </w:tc>
        <w:tc>
          <w:tcPr>
            <w:tcW w:w="3828" w:type="dxa"/>
            <w:shd w:val="clear" w:color="auto" w:fill="D9D9D9"/>
          </w:tcPr>
          <w:p w14:paraId="1B782D3C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b/>
                <w:lang w:val="en-US" w:bidi="en-US"/>
              </w:rPr>
              <w:t>Стандарди</w:t>
            </w:r>
          </w:p>
        </w:tc>
        <w:tc>
          <w:tcPr>
            <w:tcW w:w="2297" w:type="dxa"/>
            <w:shd w:val="clear" w:color="auto" w:fill="D9D9D9"/>
          </w:tcPr>
          <w:p w14:paraId="6C6C180F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b/>
                <w:lang w:val="en-US" w:bidi="en-US"/>
              </w:rPr>
              <w:t>Исходи</w:t>
            </w:r>
          </w:p>
        </w:tc>
      </w:tr>
      <w:tr w:rsidR="004A637F" w:rsidRPr="004A637F" w14:paraId="73E5B8A2" w14:textId="77777777" w:rsidTr="00823CC7">
        <w:trPr>
          <w:jc w:val="center"/>
        </w:trPr>
        <w:tc>
          <w:tcPr>
            <w:tcW w:w="2002" w:type="dxa"/>
            <w:shd w:val="clear" w:color="auto" w:fill="auto"/>
          </w:tcPr>
          <w:p w14:paraId="051467DF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 w:bidi="en-US"/>
              </w:rPr>
              <w:t>РАЗУМЕВАЊЕ ГОВОРА</w:t>
            </w:r>
          </w:p>
          <w:p w14:paraId="7AE18404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>-разумевање говора;</w:t>
            </w:r>
          </w:p>
          <w:p w14:paraId="38927B86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lastRenderedPageBreak/>
              <w:t>-комуникативна ситуација;</w:t>
            </w:r>
          </w:p>
          <w:p w14:paraId="66999713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>-монолошко и дијалошко излагање;</w:t>
            </w:r>
          </w:p>
          <w:p w14:paraId="2D45941D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>-стандардни језик;</w:t>
            </w:r>
          </w:p>
          <w:p w14:paraId="614FD8B3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>- изговор;</w:t>
            </w:r>
          </w:p>
          <w:p w14:paraId="4F3945C2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>-информативни прилози;</w:t>
            </w:r>
          </w:p>
          <w:p w14:paraId="6336118B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>-размена информација;</w:t>
            </w:r>
          </w:p>
          <w:p w14:paraId="2C4BFB2E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>-култура и уметност;</w:t>
            </w:r>
          </w:p>
          <w:p w14:paraId="79EFECF3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 xml:space="preserve">- ИКТ;. </w:t>
            </w:r>
          </w:p>
          <w:p w14:paraId="04620CEF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</w:p>
          <w:p w14:paraId="4096DA9B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</w:p>
          <w:p w14:paraId="764D4578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>РАЗУМЕВАЊЕ ПРОЧИТАНОГ ТЕКСТА</w:t>
            </w:r>
          </w:p>
          <w:p w14:paraId="0D6F12A5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>-разумевање прочитаног текста;</w:t>
            </w:r>
          </w:p>
          <w:p w14:paraId="792AF5C4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>- врсте текстова;</w:t>
            </w:r>
          </w:p>
          <w:p w14:paraId="00235864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>-издвајање поруке и суштинских</w:t>
            </w:r>
          </w:p>
          <w:p w14:paraId="6702B54A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>информација;</w:t>
            </w:r>
          </w:p>
          <w:p w14:paraId="6DF1C43A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>-препознавање основне аргументације;</w:t>
            </w:r>
          </w:p>
          <w:p w14:paraId="6F01E652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>- непознате речи;</w:t>
            </w:r>
          </w:p>
          <w:p w14:paraId="36EDBE5E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>- ИКТ;</w:t>
            </w:r>
          </w:p>
          <w:p w14:paraId="59ACE940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</w:p>
          <w:p w14:paraId="597D1291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</w:p>
          <w:p w14:paraId="2E3E281B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>УСМЕНО ИЗРАЖАВАЊЕ</w:t>
            </w:r>
          </w:p>
          <w:p w14:paraId="21956F13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>-усмено изражавање;</w:t>
            </w:r>
          </w:p>
          <w:p w14:paraId="7CD2E884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>-неформални разговор;</w:t>
            </w:r>
          </w:p>
          <w:p w14:paraId="422F0E22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>-формална дискусија;</w:t>
            </w:r>
          </w:p>
          <w:p w14:paraId="223E03B2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>-функционална комуникација;</w:t>
            </w:r>
          </w:p>
          <w:p w14:paraId="4020993C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>- интервјуисање;</w:t>
            </w:r>
          </w:p>
          <w:p w14:paraId="3DA356E8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>- интонација;</w:t>
            </w:r>
          </w:p>
          <w:p w14:paraId="3E49E064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>- дијалог;</w:t>
            </w:r>
          </w:p>
          <w:p w14:paraId="33323B90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</w:p>
          <w:p w14:paraId="2923D7FC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</w:p>
          <w:p w14:paraId="5F219BC3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</w:p>
          <w:p w14:paraId="2761710A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>ПИСМЕНО ИЗРАЖАВАЊЕ</w:t>
            </w:r>
          </w:p>
          <w:p w14:paraId="603A675F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>-писмено изражавање;</w:t>
            </w:r>
          </w:p>
          <w:p w14:paraId="3B9C8014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>- врсте текста;</w:t>
            </w:r>
          </w:p>
          <w:p w14:paraId="7DEA4D90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>- описивање;</w:t>
            </w:r>
          </w:p>
          <w:p w14:paraId="20AE8666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>-стандардне формуле писаног</w:t>
            </w:r>
          </w:p>
          <w:p w14:paraId="6266BEE9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>изражавања;</w:t>
            </w:r>
          </w:p>
          <w:p w14:paraId="1AB6D1E7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lastRenderedPageBreak/>
              <w:t>-лексика и комуникативне функције;</w:t>
            </w:r>
          </w:p>
          <w:p w14:paraId="729F5BEA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>- ИКТ;</w:t>
            </w:r>
          </w:p>
          <w:p w14:paraId="66960768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</w:p>
          <w:p w14:paraId="24A71419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</w:p>
          <w:p w14:paraId="38BACB77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>СОЦИОКУЛТУРНА КОМПЕТЕНЦИЈА</w:t>
            </w:r>
          </w:p>
          <w:p w14:paraId="711C5989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>- интеркултурност;</w:t>
            </w:r>
          </w:p>
          <w:p w14:paraId="67A3DDA5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>- екосистем;</w:t>
            </w:r>
          </w:p>
          <w:p w14:paraId="147AECF8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>- друштвени систем;</w:t>
            </w:r>
          </w:p>
          <w:p w14:paraId="4AE19A65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>- правила понашања;</w:t>
            </w:r>
          </w:p>
          <w:p w14:paraId="4BECE64A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>- стереотипи;</w:t>
            </w:r>
          </w:p>
          <w:p w14:paraId="5A4B774D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>-стилови у комуникацији на страном</w:t>
            </w:r>
          </w:p>
          <w:p w14:paraId="1C2CBDAF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>језику;</w:t>
            </w:r>
          </w:p>
          <w:p w14:paraId="7B75ADF3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>- ИКТ;</w:t>
            </w:r>
          </w:p>
          <w:p w14:paraId="6C9F3923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</w:p>
          <w:p w14:paraId="335FE947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</w:p>
          <w:p w14:paraId="0185227C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>МЕДИЈАЦИЈА</w:t>
            </w:r>
          </w:p>
          <w:p w14:paraId="6B88B2C8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>-стратегије преношења поруке са</w:t>
            </w:r>
          </w:p>
          <w:p w14:paraId="763F8449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>матерњег на страни језик/са страног на</w:t>
            </w:r>
          </w:p>
          <w:p w14:paraId="7DC2E3F8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>матерњи;</w:t>
            </w:r>
          </w:p>
          <w:p w14:paraId="38B0A03F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>- посредовање;</w:t>
            </w:r>
          </w:p>
          <w:p w14:paraId="6B00742A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</w:p>
        </w:tc>
        <w:tc>
          <w:tcPr>
            <w:tcW w:w="1821" w:type="dxa"/>
            <w:shd w:val="clear" w:color="auto" w:fill="auto"/>
          </w:tcPr>
          <w:p w14:paraId="0B7562F3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 w:bidi="en-US"/>
              </w:rPr>
              <w:lastRenderedPageBreak/>
              <w:t>Областјезичкевештине – СЛУШАЊЕ</w:t>
            </w:r>
          </w:p>
          <w:p w14:paraId="3161C923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</w:p>
          <w:p w14:paraId="0F6E1AC9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>Оспособљавање ученика да Разуме суштину и битне појединости порука , монолошког излагања у образовном и јавном контексту, оспособљавање ученика да разуме суштину видео или аудио записа о познатим темама</w:t>
            </w:r>
          </w:p>
          <w:p w14:paraId="0E06470C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</w:p>
          <w:p w14:paraId="21E0496A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 w:bidi="en-US"/>
              </w:rPr>
              <w:t>Областјезичкевештине – ЧИТАЊЕ</w:t>
            </w:r>
          </w:p>
          <w:p w14:paraId="346D27DF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 w:bidi="en-US"/>
              </w:rPr>
            </w:pPr>
          </w:p>
          <w:p w14:paraId="5A9F70F9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US" w:bidi="en-US"/>
              </w:rPr>
              <w:t xml:space="preserve">Оспособљавање ученика да </w:t>
            </w: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 xml:space="preserve">разуме општи смисао и релевантне информације у текстовима о блиским темама из </w:t>
            </w: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lastRenderedPageBreak/>
              <w:t xml:space="preserve">образовног и јавног контекста. </w:t>
            </w:r>
          </w:p>
          <w:p w14:paraId="31BDEDEE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 xml:space="preserve">Упућивање ученика да проналази потребне информације у писаним документима, у комeсеизносемишљења, аргументи и критике , Разумеописедогађаја, осећања и жеља у личнојпреписци. Ширење знања и компетенција које се односе на Разумевање адаптиране књижевнетекстове и прилагођенетекстовекојисеодносенацивилизацијскетековине, културу и </w:t>
            </w: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lastRenderedPageBreak/>
              <w:t>обичајесвог и другихнарода</w:t>
            </w:r>
          </w:p>
          <w:p w14:paraId="5E5D8565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</w:p>
          <w:p w14:paraId="44D36DE6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 w:bidi="en-US"/>
              </w:rPr>
              <w:t xml:space="preserve">3. Областјезичкевештине – ГОВОР </w:t>
            </w:r>
          </w:p>
          <w:p w14:paraId="7E2BF435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</w:p>
          <w:p w14:paraId="7744856B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>Оспособљавање и продубљивање способности ученика да Започиње, води и завршаваједноставанразговор и укључујесе у дискусијунатемекакоодличногинтереса, Размењује, проверава, потврђујеинформације о познатимтемама у формалнимситуацијама.</w:t>
            </w:r>
          </w:p>
          <w:p w14:paraId="1ABF56EE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>Оспособљавање ученика да Описујеилипрепричавастварнеилии</w:t>
            </w: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lastRenderedPageBreak/>
              <w:t xml:space="preserve">змишљенедогађаје, осећања, искуства, Излажевећприпремљенупрезентацију о темамаизсвогокружењаилиструке, Извештава о догађају, разговоруилисадржајунпр. књиге, филма и сл. </w:t>
            </w:r>
          </w:p>
          <w:p w14:paraId="3976A215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>Ученик се подстиче да . Излажесадржаје и износисвојемишљење у везисaкултуром, традицијом и обичајимасвог и другихнарода</w:t>
            </w:r>
          </w:p>
          <w:p w14:paraId="1734CD42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</w:p>
          <w:p w14:paraId="5FB31758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 w:bidi="en-US"/>
              </w:rPr>
              <w:t xml:space="preserve">. Областјезичкевештине – ПИСАЊЕ </w:t>
            </w:r>
          </w:p>
          <w:p w14:paraId="749377E9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lastRenderedPageBreak/>
              <w:t xml:space="preserve">Оспособљавање ученика да У приватнојпреписци, тражиилипреносиинформације, износиличнистав и аргументе. </w:t>
            </w:r>
          </w:p>
          <w:p w14:paraId="586C29E4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 xml:space="preserve">Пише, премаупутству, дескриптивне и наративнетекстове о разноврснимтемамаизобластиличнихинтересовања и искустава. </w:t>
            </w:r>
          </w:p>
          <w:p w14:paraId="48900098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>Оспособљавање ученика да Пишебелешкеилиодговаранапоруке, истичућибитнедетаље</w:t>
            </w:r>
          </w:p>
        </w:tc>
        <w:tc>
          <w:tcPr>
            <w:tcW w:w="2835" w:type="dxa"/>
            <w:shd w:val="clear" w:color="auto" w:fill="auto"/>
          </w:tcPr>
          <w:p w14:paraId="5773AF38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lastRenderedPageBreak/>
              <w:t xml:space="preserve">Начин реализације прописаних стандарда и исхода дати су у Годишњим </w:t>
            </w: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lastRenderedPageBreak/>
              <w:t>плановима (Глобални и Оперативни план) који се налазе код наставника и у документа-цији школе. Ученицима су доступни, поред уџбеника и радне свеске, ЦД/ДВД са занимљивим материјалом (игрицама, додатним вежбањима, видео материјалом са могућношћу да снимају свој глас у датима видео записима и дијалозима....</w:t>
            </w:r>
          </w:p>
          <w:p w14:paraId="0C15D5AF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>Слушање и реаговање на налоге и/или задатке у вези са текстом намењеним развоју и провери разумевања говора;</w:t>
            </w:r>
          </w:p>
          <w:p w14:paraId="3CB341FD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>- Рад у паровима, малим и већим групама (мини-дијалози, игра по улогама, симулације итд.);</w:t>
            </w:r>
          </w:p>
          <w:p w14:paraId="43F74F37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 xml:space="preserve">-Граматичка грађа добија свој смисао тек када се доведе у везу са одговарајућим комуникативним функцијама и темама, и то у склопу језичких активности </w:t>
            </w: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lastRenderedPageBreak/>
              <w:t>разумевања (усменог) говора и писаног текста, усменог и писменог изражавања</w:t>
            </w:r>
          </w:p>
        </w:tc>
        <w:tc>
          <w:tcPr>
            <w:tcW w:w="1559" w:type="dxa"/>
          </w:tcPr>
          <w:p w14:paraId="01A6D5B0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lastRenderedPageBreak/>
              <w:t xml:space="preserve">Активност ученика огледа се кроз </w:t>
            </w: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lastRenderedPageBreak/>
              <w:t>реализацију Оперативног плана и припреме наставника (индивидуални, групни и рад у паровима). Ученици ће читати, слушати, писати на раазличите теме које су актуелне и примерене њиховом узрасту у целом свету а које су усклађене са поменутим европским концептом а на нивоу који је назван Б2</w:t>
            </w:r>
          </w:p>
          <w:p w14:paraId="78607935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t xml:space="preserve">Активнот наставнка огледа се у </w:t>
            </w: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  <w:lastRenderedPageBreak/>
              <w:t>прак-тичној реализа-цији свих циљева који су дати у годишњм планови-ма као и у прописа-ним стандар-дима и исходима за ученике средњих школа. Наставник ће користити сва располо-жива наставна средства и начине да мотивише ученике како би се наведени стандар-ди, тј. циљеви остварили у што већој мери.</w:t>
            </w:r>
          </w:p>
        </w:tc>
        <w:tc>
          <w:tcPr>
            <w:tcW w:w="1984" w:type="dxa"/>
            <w:shd w:val="clear" w:color="auto" w:fill="auto"/>
          </w:tcPr>
          <w:p w14:paraId="2816CFE8" w14:textId="77777777" w:rsidR="004A637F" w:rsidRPr="004A637F" w:rsidRDefault="004A637F" w:rsidP="004A637F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val="en-US"/>
              </w:rPr>
            </w:pPr>
            <w:r w:rsidRPr="004A637F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val="en-US"/>
              </w:rPr>
              <w:lastRenderedPageBreak/>
              <w:t xml:space="preserve">Граматички садржаји, синтакса, лексика, </w:t>
            </w:r>
            <w:r w:rsidRPr="004A637F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val="en-US"/>
              </w:rPr>
              <w:lastRenderedPageBreak/>
              <w:t>морфологија</w:t>
            </w: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у корелацији са предметом  Српски језик и други страни језици</w:t>
            </w:r>
          </w:p>
          <w:p w14:paraId="0E32BAA5" w14:textId="77777777" w:rsidR="004A637F" w:rsidRPr="004A637F" w:rsidRDefault="004A637F" w:rsidP="004A637F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val="en-GB"/>
              </w:rPr>
              <w:t>Secrets of Long Life</w:t>
            </w: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укорелацији са</w:t>
            </w:r>
            <w:r w:rsidRPr="004A637F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val="en-US"/>
              </w:rPr>
              <w:t>Правилна исхрана/Гојазност, мршавост, унос калорија</w:t>
            </w: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из предмета Спорт и здравствено васпитање </w:t>
            </w:r>
          </w:p>
          <w:p w14:paraId="4B2F0ABB" w14:textId="77777777" w:rsidR="004A637F" w:rsidRPr="004A637F" w:rsidRDefault="004A637F" w:rsidP="004A637F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val="en-GB"/>
              </w:rPr>
              <w:t>To The Edge of Spac e</w:t>
            </w: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корелацији са </w:t>
            </w:r>
            <w:r w:rsidRPr="004A637F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val="en-US"/>
              </w:rPr>
              <w:t>Електромагнетни таласи</w:t>
            </w: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из предмета физика</w:t>
            </w:r>
          </w:p>
          <w:p w14:paraId="66BB8A03" w14:textId="77777777" w:rsidR="004A637F" w:rsidRPr="004A637F" w:rsidRDefault="004A637F" w:rsidP="004A637F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val="en-US"/>
              </w:rPr>
              <w:t xml:space="preserve">The Mystery of the Maya </w:t>
            </w: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у корелацији са </w:t>
            </w:r>
            <w:r w:rsidRPr="004A637F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val="en-US"/>
              </w:rPr>
              <w:t>Култура иЦивилизација</w:t>
            </w: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из изборног предмета Религије и цивилизације</w:t>
            </w:r>
          </w:p>
          <w:p w14:paraId="43AA8C60" w14:textId="77777777" w:rsidR="004A637F" w:rsidRPr="004A637F" w:rsidRDefault="004A637F" w:rsidP="004A637F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val="en-GB"/>
              </w:rPr>
              <w:t>Living History</w:t>
            </w: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У корелацији </w:t>
            </w:r>
            <w:r w:rsidRPr="004A637F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val="en-US"/>
              </w:rPr>
              <w:t>ИсторијаЦивилизације</w:t>
            </w: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из изборног предмета Религије и цивилизације</w:t>
            </w:r>
          </w:p>
          <w:p w14:paraId="00D81F50" w14:textId="77777777" w:rsidR="004A637F" w:rsidRPr="004A637F" w:rsidRDefault="004A637F" w:rsidP="004A637F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val="en-US"/>
              </w:rPr>
              <w:lastRenderedPageBreak/>
              <w:t>Your World</w:t>
            </w: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У корелацији са </w:t>
            </w:r>
            <w:r w:rsidRPr="004A637F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val="en-GB"/>
              </w:rPr>
              <w:t>Diversidad</w:t>
            </w: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из предмета физикаШпански језик</w:t>
            </w:r>
          </w:p>
          <w:p w14:paraId="7E35EAC5" w14:textId="77777777" w:rsidR="004A637F" w:rsidRPr="004A637F" w:rsidRDefault="004A637F" w:rsidP="004A637F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val="en-GB"/>
              </w:rPr>
              <w:t>Technological Marvels</w:t>
            </w: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У корелацији са </w:t>
            </w:r>
          </w:p>
          <w:p w14:paraId="757C75EF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en-US"/>
              </w:rPr>
            </w:pPr>
            <w:r w:rsidRPr="004A637F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val="en-US"/>
              </w:rPr>
              <w:t>Proyectos científicos</w:t>
            </w:r>
            <w:r w:rsidRPr="004A637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из предмета Шпански језик</w:t>
            </w:r>
          </w:p>
        </w:tc>
        <w:tc>
          <w:tcPr>
            <w:tcW w:w="3828" w:type="dxa"/>
            <w:shd w:val="clear" w:color="auto" w:fill="auto"/>
          </w:tcPr>
          <w:p w14:paraId="42C54CA2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сновни ниво</w:t>
            </w:r>
          </w:p>
          <w:p w14:paraId="2619B19A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NewRomanPS-BoldMT3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TimesNewRomanPS-BoldMT3" w:hAnsi="Times New Roman" w:cs="Times New Roman"/>
                <w:b/>
                <w:bCs/>
                <w:sz w:val="20"/>
                <w:szCs w:val="20"/>
                <w:lang w:val="en-US"/>
              </w:rPr>
              <w:t>1. Oбласт језичке вештине – СЛУШАЊЕ</w:t>
            </w:r>
          </w:p>
          <w:p w14:paraId="42BF371D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2. СТ.1.1.1. Разуме краће поруке, обавештења и упутства</w:t>
            </w:r>
          </w:p>
          <w:p w14:paraId="3CB22907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која се саопштавају разговетно и полако.</w:t>
            </w:r>
          </w:p>
          <w:p w14:paraId="19DCD50D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 СТ.1.1.2. Схвата смисао краће спонтане интеракције</w:t>
            </w:r>
          </w:p>
          <w:p w14:paraId="47E60F97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између двоје или више (са)говорника у личном,</w:t>
            </w:r>
          </w:p>
          <w:p w14:paraId="5FF0F2B7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образовном и јавном контексту.</w:t>
            </w:r>
          </w:p>
          <w:p w14:paraId="399C2EAC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 СТ.1.1.3. Схвата општи смисао информације или</w:t>
            </w:r>
          </w:p>
          <w:p w14:paraId="37B74E4F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краћих монолошких излагања у образовном и јавном</w:t>
            </w:r>
          </w:p>
          <w:p w14:paraId="0E43EDAA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контексту.</w:t>
            </w:r>
          </w:p>
          <w:p w14:paraId="5F0158BD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 СТ.1.1.4. Схвата смисао прилагођеног аудио и</w:t>
            </w:r>
          </w:p>
          <w:p w14:paraId="51B63D86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видео записа у вези с темама из свакодневног живота</w:t>
            </w:r>
          </w:p>
          <w:p w14:paraId="576328FA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(стандардни говор, разговетни изговор и спор ритам</w:t>
            </w:r>
          </w:p>
          <w:p w14:paraId="1227DCDC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излагања).</w:t>
            </w:r>
          </w:p>
          <w:p w14:paraId="1E5095D4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NewRomanPS-BoldMT3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TimesNewRomanPS-BoldMT3" w:hAnsi="Times New Roman" w:cs="Times New Roman"/>
                <w:b/>
                <w:bCs/>
                <w:sz w:val="20"/>
                <w:szCs w:val="20"/>
                <w:lang w:val="en-US"/>
              </w:rPr>
              <w:t>2. Област језичке вештине – ЧИТАЊЕ</w:t>
            </w:r>
          </w:p>
          <w:p w14:paraId="14909872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2.СТ.1.2.1. Разуме општи смисао једноставних краћих</w:t>
            </w:r>
          </w:p>
          <w:p w14:paraId="0A350A42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текстова у вези с блиским темама, у којима преовлађују</w:t>
            </w:r>
          </w:p>
          <w:p w14:paraId="2FD74C56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фреквентне речи и интернационализми.</w:t>
            </w:r>
          </w:p>
          <w:p w14:paraId="71984838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2.СТ.1.2.2. Проналази потребне информације у</w:t>
            </w:r>
          </w:p>
          <w:p w14:paraId="7A178965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једноставним текстовима (нпр. огласи, брошуре,</w:t>
            </w:r>
          </w:p>
          <w:p w14:paraId="73FEEE09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обавештења, кратке новинске вести).</w:t>
            </w:r>
          </w:p>
          <w:p w14:paraId="15FEC356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2.СТ.1.2.3. Разуме једноставне личне поруке и писма.</w:t>
            </w:r>
          </w:p>
          <w:p w14:paraId="69987BA7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2.СТ.1.2.4. Уочава потребне детаље у текстовима из</w:t>
            </w:r>
          </w:p>
          <w:p w14:paraId="19CCA577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свакодневног живота (натписи на јавним местима,</w:t>
            </w:r>
          </w:p>
          <w:p w14:paraId="5AF47A01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упутства о руковању, етикете на производима, јеловник</w:t>
            </w:r>
          </w:p>
          <w:p w14:paraId="6FF965E8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и сл.).</w:t>
            </w:r>
          </w:p>
          <w:p w14:paraId="4DC7648D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2.СТ.1.2.5. Разуме кратке адаптиране одломке</w:t>
            </w:r>
          </w:p>
          <w:p w14:paraId="75694505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књижевних дела, и друге поједностављене текстове</w:t>
            </w:r>
          </w:p>
          <w:p w14:paraId="6289BBD0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који се односе на цивилизацијске тековине, културу и</w:t>
            </w:r>
          </w:p>
          <w:p w14:paraId="58F70316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обичаје свог и других народа.</w:t>
            </w:r>
          </w:p>
          <w:p w14:paraId="173E4BBF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NewRomanPS-BoldMT3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TimesNewRomanPS-BoldMT3" w:hAnsi="Times New Roman" w:cs="Times New Roman"/>
                <w:b/>
                <w:bCs/>
                <w:sz w:val="20"/>
                <w:szCs w:val="20"/>
                <w:lang w:val="en-US"/>
              </w:rPr>
              <w:t>3. Област језичке вештине – ГОВОР</w:t>
            </w:r>
          </w:p>
          <w:p w14:paraId="4BEC8F51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2.СТ.1.3.1. Уме да оствари друштвени контакт (нпр.</w:t>
            </w:r>
          </w:p>
          <w:p w14:paraId="4D42E15B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поздрављање, представљање, захваљивање).</w:t>
            </w:r>
          </w:p>
          <w:p w14:paraId="19CC2C1D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2.СТ.1.3.2. Изражава слагање/неслагање, предлаже,</w:t>
            </w:r>
          </w:p>
          <w:p w14:paraId="48C51606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прихвата или упућује понуду или позив.</w:t>
            </w:r>
          </w:p>
          <w:p w14:paraId="4BEAB494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2.СТ.1.3.3. Тражи и даје једноставне информације, у</w:t>
            </w:r>
          </w:p>
          <w:p w14:paraId="061E67CA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приватном, јавном и образовном контексту.</w:t>
            </w:r>
          </w:p>
          <w:p w14:paraId="57805193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2.СТ.1.3.4. Описује блиско окружење (особе, предмете,</w:t>
            </w:r>
          </w:p>
          <w:p w14:paraId="70C66026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места, активности, догађаје).</w:t>
            </w:r>
          </w:p>
          <w:p w14:paraId="0563734A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2.СТ.1.3.5. Излаже већ припремљену кратку</w:t>
            </w:r>
          </w:p>
          <w:p w14:paraId="534A9D7F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презентацију о блиским темама.</w:t>
            </w:r>
          </w:p>
          <w:p w14:paraId="7088F324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2.СТ.1.3.6. Преноси или интерпретира кратке поруке,</w:t>
            </w:r>
          </w:p>
          <w:p w14:paraId="50E49C65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изјаве, упутства или питања.</w:t>
            </w:r>
          </w:p>
          <w:p w14:paraId="6D50B351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2.СТ.1.3.7. Излаже једноставне, блиске садржаје у вези</w:t>
            </w:r>
          </w:p>
          <w:p w14:paraId="4BFC2874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сa културом и традицијом свог и других народа.</w:t>
            </w:r>
          </w:p>
          <w:p w14:paraId="23A8D810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NewRomanPS-BoldMT3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TimesNewRomanPS-BoldMT3" w:hAnsi="Times New Roman" w:cs="Times New Roman"/>
                <w:b/>
                <w:bCs/>
                <w:sz w:val="20"/>
                <w:szCs w:val="20"/>
                <w:lang w:val="en-US"/>
              </w:rPr>
              <w:t>4. Област језичке вештине – ПИСАЊЕ</w:t>
            </w:r>
          </w:p>
          <w:p w14:paraId="1F75A333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2.СТ.1.4.1. Пише кратке белешкe и једноставне порукe</w:t>
            </w:r>
          </w:p>
          <w:p w14:paraId="7F0296A4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(нпр. изражава захвалност, извињење, упозорење).</w:t>
            </w:r>
          </w:p>
          <w:p w14:paraId="215A1DD9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2.СТ.1.4.2. Пише приватно писмо о аспектима из</w:t>
            </w:r>
          </w:p>
          <w:p w14:paraId="1937C282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свакодневног живота (нпр. описује људе, догађаје,</w:t>
            </w:r>
          </w:p>
          <w:p w14:paraId="0B2DC34E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места, осећања).</w:t>
            </w:r>
          </w:p>
          <w:p w14:paraId="75AA4526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2.СТ.1.4.3. Попуњава образац/упитник, наводећи личне</w:t>
            </w:r>
          </w:p>
          <w:p w14:paraId="202BBD64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податке, образовање, интересовања и сл.</w:t>
            </w:r>
          </w:p>
          <w:p w14:paraId="490D5F19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2.СТ.1.4.4. Пише једноставне текстове према моделу, уз</w:t>
            </w:r>
          </w:p>
          <w:p w14:paraId="21061DA6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помоћ илустрација, табела, слика, графикона, детаљних</w:t>
            </w:r>
          </w:p>
          <w:p w14:paraId="02AC1B70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упутстава.</w:t>
            </w:r>
          </w:p>
          <w:p w14:paraId="1FA538A9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2.СТ.1.4.5. Преводи или интерпретира информације из</w:t>
            </w:r>
          </w:p>
          <w:p w14:paraId="207B5BE1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једноставних порука, бележака или образаца.</w:t>
            </w:r>
          </w:p>
          <w:p w14:paraId="37807EDC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NewRomanPS-BoldMT3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TimesNewRomanPS-BoldMT3" w:hAnsi="Times New Roman" w:cs="Times New Roman"/>
                <w:b/>
                <w:bCs/>
                <w:sz w:val="20"/>
                <w:szCs w:val="20"/>
                <w:lang w:val="en-US"/>
              </w:rPr>
              <w:t>5. Област – ЗНАЊЕ О ЈЕЗИКУ</w:t>
            </w:r>
          </w:p>
          <w:p w14:paraId="578F99A2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  <w:t>2.СТ.1.5.1. Користи задовољавајући број фреквентних</w:t>
            </w:r>
          </w:p>
          <w:p w14:paraId="3B05C247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  <w:t>речи и израза које му омогућавају изражавање основних</w:t>
            </w:r>
          </w:p>
          <w:p w14:paraId="66FB033E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  <w:t>комуникативних функција у свакодневним ситуацијама.</w:t>
            </w:r>
          </w:p>
          <w:p w14:paraId="46B85F7A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  <w:t>2.СТ.1.5.2. Саставља кратке, разумљиве реченице</w:t>
            </w:r>
          </w:p>
          <w:p w14:paraId="2A33B220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  <w:t>користећи једноставне језичке структуре.</w:t>
            </w:r>
          </w:p>
          <w:p w14:paraId="1C453132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  <w:t>2.СТ.1.5.3. Има углавном јасан и разумљив изговор.</w:t>
            </w:r>
          </w:p>
          <w:p w14:paraId="257D0E27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  <w:t>2.СТ.1.5.4. Пише с одговарајућом ортографском</w:t>
            </w:r>
          </w:p>
          <w:p w14:paraId="4994B07B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  <w:t>тачношћу уобичајене речи које користи у говору.</w:t>
            </w:r>
          </w:p>
          <w:p w14:paraId="68432F01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  <w:t>2.СТ.1.5.5. Примењује основну правописну норму.</w:t>
            </w:r>
          </w:p>
          <w:p w14:paraId="746F2EC6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  <w:t>2.СТ.1.5.6. Користи неутралан језички регистар.</w:t>
            </w:r>
          </w:p>
          <w:p w14:paraId="686253F8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  <w:t>Средњи ниво</w:t>
            </w:r>
          </w:p>
          <w:p w14:paraId="1F3C3C9E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NewRomanPS-BoldMT3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TimesNewRomanPS-BoldMT3" w:hAnsi="Times New Roman" w:cs="Times New Roman"/>
                <w:b/>
                <w:bCs/>
                <w:sz w:val="20"/>
                <w:szCs w:val="20"/>
                <w:lang w:val="en-US"/>
              </w:rPr>
              <w:t>2. Oбласт језичке вештине – СЛУШАЊЕ</w:t>
            </w:r>
          </w:p>
          <w:p w14:paraId="64EE45F9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  <w:t>2.СТ.2.1.1. Разуме суштину и битне појединости порука,</w:t>
            </w:r>
          </w:p>
          <w:p w14:paraId="23FF53BA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  <w:t>упутстава и обавештења о темама из свакодневног</w:t>
            </w:r>
          </w:p>
          <w:p w14:paraId="153BBA20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  <w:t>живота и делатности.</w:t>
            </w:r>
          </w:p>
          <w:p w14:paraId="2F600FE7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  <w:t>2.СТ.2.1.2. Разуме суштину и битне појединости</w:t>
            </w:r>
          </w:p>
          <w:p w14:paraId="134EE630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  <w:t>разговора или расправе између двоје или више (са)</w:t>
            </w:r>
          </w:p>
          <w:p w14:paraId="54E18E09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  <w:lastRenderedPageBreak/>
              <w:t>говорника у приватном, образовном и јавном контексту.</w:t>
            </w:r>
          </w:p>
          <w:p w14:paraId="6C12DDDC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  <w:t>2.СТ.2.1.3. Разуме суштину и битне појединости</w:t>
            </w:r>
          </w:p>
          <w:p w14:paraId="2AD64506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  <w:t>монолошког излагања у образовном и јавном контексту</w:t>
            </w:r>
          </w:p>
          <w:p w14:paraId="7922B3A5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  <w:t>уколико је излагање јасно и добро структурирано.</w:t>
            </w:r>
          </w:p>
          <w:p w14:paraId="4352B12F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  <w:t>2.СТ.2.1.4. Разуме суштину аутентичног тонског</w:t>
            </w:r>
          </w:p>
          <w:p w14:paraId="566435CF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  <w:t>записа (аудио и видео запис) о познатим темама,</w:t>
            </w:r>
          </w:p>
          <w:p w14:paraId="5D7128F4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  <w:t>представљених јасно и стандaрдним језиком.</w:t>
            </w:r>
          </w:p>
          <w:p w14:paraId="593D01EA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NewRomanPS-BoldMT3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TimesNewRomanPS-BoldMT3" w:hAnsi="Times New Roman" w:cs="Times New Roman"/>
                <w:b/>
                <w:bCs/>
                <w:sz w:val="20"/>
                <w:szCs w:val="20"/>
                <w:lang w:val="en-US"/>
              </w:rPr>
              <w:t>2. Oбласт језичке вештине – ЧИТАЊЕ</w:t>
            </w:r>
          </w:p>
          <w:p w14:paraId="147F4FB8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  <w:t>2.СТ.2.2.1. Разуме општи смисао и релевантне</w:t>
            </w:r>
          </w:p>
          <w:p w14:paraId="7321F3EC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  <w:t>информације у текстовима о блиским темама из</w:t>
            </w:r>
          </w:p>
          <w:p w14:paraId="789799C5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  <w:t>образовног и јавног контекста.</w:t>
            </w:r>
          </w:p>
          <w:p w14:paraId="6AF31047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  <w:t>2.СТ.2.2.2. Открива значење непознатих речи на основу</w:t>
            </w:r>
          </w:p>
          <w:p w14:paraId="09C45B6C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  <w:t>контекста који му је близак.</w:t>
            </w:r>
          </w:p>
          <w:p w14:paraId="4CF3F9CD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  <w:t>2.СТ.2.2.3. Разуме описе догађаја, осећања и жеља у</w:t>
            </w:r>
          </w:p>
          <w:p w14:paraId="46C316D2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  <w:t>личној преписци.</w:t>
            </w:r>
          </w:p>
          <w:p w14:paraId="454F5EF7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  <w:t>2.СТ.2.2.4. Проналази потребне информације у</w:t>
            </w:r>
          </w:p>
          <w:p w14:paraId="10FAFA0F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  <w:t>уобичајеним писаним документима (нпр. пословна</w:t>
            </w:r>
          </w:p>
          <w:p w14:paraId="0757BA24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  <w:t>преписка, проспекти, формулари).</w:t>
            </w:r>
          </w:p>
          <w:p w14:paraId="4B8C9C64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  <w:t>2.СТ.2.2.5. Проналази специфичне појединости у дужем</w:t>
            </w:r>
          </w:p>
          <w:p w14:paraId="6C5893B3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  <w:t>тексту са претежно сложеним структурама, у комe се</w:t>
            </w:r>
          </w:p>
          <w:p w14:paraId="1D271F08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  <w:t>износе мишљења, аргументи и критике (нпр. новински</w:t>
            </w:r>
          </w:p>
          <w:p w14:paraId="00DE4A0E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  <w:t>чланци и стручни текстови).</w:t>
            </w:r>
          </w:p>
          <w:p w14:paraId="6ACBADE3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  <w:t>2.СТ.2.2.6. Разуме адаптиране књижевне текстове и</w:t>
            </w:r>
          </w:p>
          <w:p w14:paraId="22DABD27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  <w:t>прилагођене текстове који се односе на цивилизацијске</w:t>
            </w:r>
          </w:p>
          <w:p w14:paraId="3C973E89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  <w:lastRenderedPageBreak/>
              <w:t>тековине, културу и обичаје свог и других народа.</w:t>
            </w:r>
          </w:p>
          <w:p w14:paraId="1146DE8C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NewRomanPS-BoldMT3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TimesNewRomanPS-BoldMT3" w:hAnsi="Times New Roman" w:cs="Times New Roman"/>
                <w:b/>
                <w:bCs/>
                <w:sz w:val="20"/>
                <w:szCs w:val="20"/>
                <w:lang w:val="en-US"/>
              </w:rPr>
              <w:t>3. Област језичке вештине – ГОВОР</w:t>
            </w:r>
          </w:p>
          <w:p w14:paraId="66D44CFD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  <w:t>2.СТ.2.3.1. Започиње, води и завршава једноставан</w:t>
            </w:r>
          </w:p>
          <w:p w14:paraId="799A8596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  <w:t>разговор и укључује се у дискусију на теме како од</w:t>
            </w:r>
          </w:p>
          <w:p w14:paraId="3803B91D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  <w:t>личног интереса, тако и оне о свакодневном животу.</w:t>
            </w:r>
          </w:p>
          <w:p w14:paraId="01E15D7D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  <w:t>2.СТ.2.3.2. Износи лични став, уверења, очекивања,</w:t>
            </w:r>
          </w:p>
          <w:p w14:paraId="3DCC309E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  <w:t>искуства, планове као и коментаре о мишљењима</w:t>
            </w:r>
          </w:p>
          <w:p w14:paraId="5D71FDAF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  <w:t>других учесника у разговору.</w:t>
            </w:r>
          </w:p>
          <w:p w14:paraId="791DFCB6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  <w:t>2.СТ.2.3.3. Размењује, проверава, потврђује информације</w:t>
            </w:r>
          </w:p>
          <w:p w14:paraId="0E74BFAA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  <w:t>о познатим темама у формалним ситуацијама (нпр. у</w:t>
            </w:r>
          </w:p>
          <w:p w14:paraId="2FE9A5D0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  <w:t>установама и на јавним местима).</w:t>
            </w:r>
          </w:p>
          <w:p w14:paraId="318AFA39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  <w:t>2.СТ.2.3.4. Описује или препричава стварне или</w:t>
            </w:r>
          </w:p>
          <w:p w14:paraId="3BAE387F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  <w:t>измишљене догађаје, осећања, искуства.</w:t>
            </w:r>
          </w:p>
          <w:p w14:paraId="25BA272C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  <w:t>2.СТ.2.3.5. Излаже већ припремљену презентацију о</w:t>
            </w:r>
          </w:p>
          <w:p w14:paraId="717D7DF3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  <w:t>темама из свог окружења или струке.</w:t>
            </w:r>
          </w:p>
          <w:p w14:paraId="7655D19A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  <w:t>2.СТ.2.3.6. Извештава о догађају, разговору или садржају</w:t>
            </w:r>
          </w:p>
          <w:p w14:paraId="55570ABD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  <w:t>нпр. књиге, филма и сл.</w:t>
            </w:r>
          </w:p>
          <w:p w14:paraId="0743D000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  <w:t>2.СТ.2.3.7. Излаже садржаје и износи своје мишљење у</w:t>
            </w:r>
          </w:p>
          <w:p w14:paraId="4F8F5396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  <w:t>вези сa културом, традицијом и обичајима свог и других</w:t>
            </w:r>
          </w:p>
          <w:p w14:paraId="48867530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  <w:t>народа.</w:t>
            </w:r>
          </w:p>
          <w:p w14:paraId="694A8827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NewRomanPS-BoldMT3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TimesNewRomanPS-BoldMT3" w:hAnsi="Times New Roman" w:cs="Times New Roman"/>
                <w:b/>
                <w:bCs/>
                <w:sz w:val="20"/>
                <w:szCs w:val="20"/>
                <w:lang w:val="en-US"/>
              </w:rPr>
              <w:t>4. Област језичке вештине – ПИСАЊЕ</w:t>
            </w:r>
          </w:p>
          <w:p w14:paraId="6B563893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  <w:t>2.СТ.2.4.1. Пише белешке или одговара на поруке,</w:t>
            </w:r>
          </w:p>
          <w:p w14:paraId="65C55BA2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  <w:t>истичући битне детаље.</w:t>
            </w:r>
          </w:p>
          <w:p w14:paraId="5F5935FC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TimesNewRomanPS-BoldMT3" w:hAnsi="Times New Roman" w:cs="Times New Roman"/>
                <w:sz w:val="20"/>
                <w:szCs w:val="20"/>
                <w:lang w:val="en-US"/>
              </w:rPr>
              <w:t>2.СТ.2.4.2. У приватној п</w:t>
            </w: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преписци, тражи или преноси</w:t>
            </w:r>
          </w:p>
          <w:p w14:paraId="7C78E01B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информације, износи лични став и аргументе.</w:t>
            </w:r>
          </w:p>
          <w:p w14:paraId="443A6AAA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2.СТ.2.4.3. Пише, према упутству, дескриптивне и</w:t>
            </w:r>
          </w:p>
          <w:p w14:paraId="101AC32B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наративне текстове о разноврсним темама из области</w:t>
            </w:r>
          </w:p>
          <w:p w14:paraId="6DBE0011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личних интересовања и искустава.</w:t>
            </w:r>
          </w:p>
          <w:p w14:paraId="2D1575E7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2.СТ.2.4.4. Пише кратке, једноставне есеје о различитим</w:t>
            </w:r>
          </w:p>
          <w:p w14:paraId="2B58DDC9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темама из личног искуства, приватног, образовног и</w:t>
            </w:r>
          </w:p>
          <w:p w14:paraId="0B412AB6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јавног контекста.</w:t>
            </w:r>
          </w:p>
          <w:p w14:paraId="5E102E8E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2.СТ.2.4.5. Пише извештај или прослеђује вести</w:t>
            </w:r>
          </w:p>
          <w:p w14:paraId="2DD6DE65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(преводи, интерпретира, резимира, сажима) у вези</w:t>
            </w:r>
          </w:p>
          <w:p w14:paraId="271E963E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са кратким и/или једноставним текстом из познатих</w:t>
            </w:r>
          </w:p>
          <w:p w14:paraId="5B76A249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области који чита или слуша.</w:t>
            </w:r>
          </w:p>
          <w:p w14:paraId="713CBB95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NewRomanPS-BoldMT3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TimesNewRomanPS-BoldMT3" w:hAnsi="Times New Roman" w:cs="Times New Roman"/>
                <w:b/>
                <w:bCs/>
                <w:sz w:val="20"/>
                <w:szCs w:val="20"/>
                <w:lang w:val="en-US"/>
              </w:rPr>
              <w:t>5. Област – ЗНАЊЕ О ЈЕЗИКУ</w:t>
            </w:r>
          </w:p>
          <w:p w14:paraId="41F54701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2.СТ.2.5.1. Користи речи и изразе који му омогућавају</w:t>
            </w:r>
          </w:p>
          <w:p w14:paraId="79B1BF36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успешну комуникацију у предвидивим/свакодневним</w:t>
            </w:r>
          </w:p>
          <w:p w14:paraId="33017041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ситуацијама, актуелним догађајима и сл.</w:t>
            </w:r>
          </w:p>
          <w:p w14:paraId="593C4E58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2.СТ.2.5.2. Правилно разуме и користи већи број</w:t>
            </w:r>
          </w:p>
          <w:p w14:paraId="799672E9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сложенијих језичких структура.</w:t>
            </w:r>
          </w:p>
          <w:p w14:paraId="1BC358E5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2.СТ.2.5.3. Има сасвим разумљив изговор.</w:t>
            </w:r>
          </w:p>
          <w:p w14:paraId="30361399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2.СТ.2.5.4. Пише прегледан и разумљив текст у коме</w:t>
            </w:r>
          </w:p>
          <w:p w14:paraId="259A9639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су правопис, интерпункција и организација углавном</w:t>
            </w:r>
          </w:p>
          <w:p w14:paraId="3681C0AE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добри.</w:t>
            </w:r>
          </w:p>
          <w:p w14:paraId="2AC9A0FD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2.СТ.2.5.5. Препознаје формални и неформални</w:t>
            </w:r>
          </w:p>
          <w:p w14:paraId="1431D238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регистар; познаје правила понашања и разлике у</w:t>
            </w:r>
          </w:p>
          <w:p w14:paraId="565A6CAF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култури, обичајима и веровањима своје земље и земље</w:t>
            </w:r>
          </w:p>
          <w:p w14:paraId="66085435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чији језик учи.</w:t>
            </w:r>
          </w:p>
          <w:p w14:paraId="68935EE7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Напредни ниво</w:t>
            </w:r>
          </w:p>
          <w:p w14:paraId="78ACA21A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NewRomanPS-BoldMT3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TimesNewRomanPS-BoldMT3" w:hAnsi="Times New Roman" w:cs="Times New Roman"/>
                <w:b/>
                <w:bCs/>
                <w:sz w:val="20"/>
                <w:szCs w:val="20"/>
                <w:lang w:val="en-US"/>
              </w:rPr>
              <w:t>1. Област језичке вештине – СЛУШАЊЕ</w:t>
            </w:r>
          </w:p>
          <w:p w14:paraId="11D3A5A7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2.СТ.3.1.1. Разуме појединости значајне за разговор</w:t>
            </w:r>
          </w:p>
          <w:p w14:paraId="7F86A1D9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или расправу са сложеном аргументацијом у којoj се</w:t>
            </w:r>
          </w:p>
          <w:p w14:paraId="6AFC0C26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износе лични ставови једног или више (са)говорника,</w:t>
            </w:r>
          </w:p>
          <w:p w14:paraId="626AF3A1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 приватном, образовном, јавном и професионалном</w:t>
            </w:r>
          </w:p>
          <w:p w14:paraId="3C1161FF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контексту.</w:t>
            </w:r>
          </w:p>
          <w:p w14:paraId="01E94CCE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2.СТ.3.1.2. Разуме презентацију или предавање са</w:t>
            </w:r>
          </w:p>
          <w:p w14:paraId="6E343427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сложеном аргументацијом уз помоћ пропратног</w:t>
            </w:r>
          </w:p>
          <w:p w14:paraId="63C1BAA6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материјала.</w:t>
            </w:r>
          </w:p>
          <w:p w14:paraId="1A22543D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2.СТ.3.1.3. Разуме аутентични аудио и видео запис у</w:t>
            </w:r>
          </w:p>
          <w:p w14:paraId="32066B26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коме се износе ставови на теме из друштвеног или</w:t>
            </w:r>
          </w:p>
          <w:p w14:paraId="3B49531E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професионалног живота.</w:t>
            </w:r>
          </w:p>
          <w:p w14:paraId="0706763A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NewRomanPS-BoldMT3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TimesNewRomanPS-BoldMT3" w:hAnsi="Times New Roman" w:cs="Times New Roman"/>
                <w:b/>
                <w:bCs/>
                <w:sz w:val="20"/>
                <w:szCs w:val="20"/>
                <w:lang w:val="en-US"/>
              </w:rPr>
              <w:t>2. Област језичке вештине – ЧИТАЊЕ</w:t>
            </w:r>
          </w:p>
          <w:p w14:paraId="1DF237C2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2.СТ.3.2.1. Препознаје тему и схвата садржај</w:t>
            </w:r>
          </w:p>
          <w:p w14:paraId="7051D927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разноврсних текстова, примењујући одговарајуће</w:t>
            </w:r>
          </w:p>
          <w:p w14:paraId="0F04988B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технике/врсте читања.</w:t>
            </w:r>
          </w:p>
          <w:p w14:paraId="3E5CCB36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2.СТ.3.2.2. Из различитих писаних извора, уз</w:t>
            </w:r>
          </w:p>
          <w:p w14:paraId="08ECB1BC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одговарајућу технику читања, долази до потребних</w:t>
            </w:r>
          </w:p>
          <w:p w14:paraId="7B6B27F9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информација из области личног интересовања.</w:t>
            </w:r>
          </w:p>
          <w:p w14:paraId="58E981E1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2.СТ.3.2.3. Разуме формалну кореспонденцију у вези са</w:t>
            </w:r>
          </w:p>
          <w:p w14:paraId="1128697C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струком или личним интересовањима.</w:t>
            </w:r>
          </w:p>
          <w:p w14:paraId="56637E3B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2.СТ.3.2.4. Разуме општи смисао и појединости у</w:t>
            </w:r>
          </w:p>
          <w:p w14:paraId="41EE8283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стручним текстовима на основу сопственог предзнања</w:t>
            </w:r>
          </w:p>
          <w:p w14:paraId="7611B6B3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(нпр. специјализовани чланци, приручници, сложена</w:t>
            </w:r>
          </w:p>
          <w:p w14:paraId="209AEC70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упутства).</w:t>
            </w:r>
          </w:p>
          <w:p w14:paraId="726D3E74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2.СТ.3.2.5. Разуме садржај извештаја и/или чланка</w:t>
            </w:r>
          </w:p>
          <w:p w14:paraId="6401EA10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о конкретним или апстрактним темама у коме аутор</w:t>
            </w:r>
          </w:p>
          <w:p w14:paraId="387D66D1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износи нарочите ставове и гледишта.</w:t>
            </w:r>
          </w:p>
          <w:p w14:paraId="3DDE3532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2.СТ.3.2.6. Разуме одломке оригиналних књижевних</w:t>
            </w:r>
          </w:p>
          <w:p w14:paraId="10AB8DC4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дела и текстове који се односе на цивилизацијске</w:t>
            </w:r>
          </w:p>
          <w:p w14:paraId="206A6070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тековине, културу и обичаје свог и других народа.</w:t>
            </w:r>
          </w:p>
          <w:p w14:paraId="2C026010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NewRomanPS-BoldMT3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TimesNewRomanPS-BoldMT3" w:hAnsi="Times New Roman" w:cs="Times New Roman"/>
                <w:b/>
                <w:bCs/>
                <w:sz w:val="20"/>
                <w:szCs w:val="20"/>
                <w:lang w:val="en-US"/>
              </w:rPr>
              <w:t>3. Област језичке вештине – ГОВОР</w:t>
            </w:r>
          </w:p>
          <w:p w14:paraId="722C0234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2.СТ.3.3.1. Активно учествује у формалним и</w:t>
            </w:r>
          </w:p>
          <w:p w14:paraId="1D5D6E2B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неформалним разговорима/дискусијама о општим и</w:t>
            </w:r>
          </w:p>
          <w:p w14:paraId="2458230B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стручним темама, с једним или више саговорника.</w:t>
            </w:r>
          </w:p>
          <w:p w14:paraId="6445120B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2.СТ.3.3.2. Размењује ставове и мишљења уз изношење</w:t>
            </w:r>
          </w:p>
          <w:p w14:paraId="48D220EA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детаљних објашњења, аргумената и коментара.</w:t>
            </w:r>
          </w:p>
          <w:p w14:paraId="40458095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2.СТ.3.3.3. Методично и јасно излаже о разноврсним</w:t>
            </w:r>
          </w:p>
          <w:p w14:paraId="4562AA39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темама; објашњава своје становиште износећи</w:t>
            </w:r>
          </w:p>
          <w:p w14:paraId="75291B3B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преднoсти и недостатке различитих тачака гледишта и</w:t>
            </w:r>
          </w:p>
          <w:p w14:paraId="45068E0F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одговара на питања слушалаца.</w:t>
            </w:r>
          </w:p>
          <w:p w14:paraId="2784B762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2.СТ.3.3.4. Извештава о информацијама из нпр.</w:t>
            </w:r>
          </w:p>
          <w:p w14:paraId="297BED97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новинског чланка, документарног програма, дискусија,</w:t>
            </w:r>
          </w:p>
          <w:p w14:paraId="12567C2C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излагања и вести (препричава, резимира, преводи).</w:t>
            </w:r>
          </w:p>
          <w:p w14:paraId="1AE64DF2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2.СТ.3.3.5. Упоређује ставове и монолошки изражава</w:t>
            </w:r>
          </w:p>
          <w:p w14:paraId="10490BF7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мишљење у вези са културом, традицијом и обичајима</w:t>
            </w:r>
          </w:p>
          <w:p w14:paraId="5D5CCE68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свог и других народа.</w:t>
            </w:r>
          </w:p>
          <w:p w14:paraId="4C675727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NewRomanPS-BoldMT3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TimesNewRomanPS-BoldMT3" w:hAnsi="Times New Roman" w:cs="Times New Roman"/>
                <w:b/>
                <w:bCs/>
                <w:sz w:val="20"/>
                <w:szCs w:val="20"/>
                <w:lang w:val="en-US"/>
              </w:rPr>
              <w:t>4. Област језичке вештине – ПИСАЊЕ</w:t>
            </w:r>
          </w:p>
          <w:p w14:paraId="3387582C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2.СТ.3.4.1. Пише неформална писма у којима изражава</w:t>
            </w:r>
          </w:p>
          <w:p w14:paraId="6A4E6420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властиту емотивну реакцију, наглашавајући детаље</w:t>
            </w:r>
          </w:p>
          <w:p w14:paraId="5C641F27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неког догађаја или искуства и коментаришући туђе</w:t>
            </w:r>
          </w:p>
          <w:p w14:paraId="080BFADB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ставове.</w:t>
            </w:r>
          </w:p>
          <w:p w14:paraId="4EA3554F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2.СТ.3.4.2. Пише пословна и друга формална писма</w:t>
            </w:r>
          </w:p>
          <w:p w14:paraId="6B0CA8EA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различитог садржаја за личне потребе и потребе струке.</w:t>
            </w:r>
          </w:p>
          <w:p w14:paraId="5FB90474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2.СТ.3.4.3. Пише дескриптивни или наративни текст о</w:t>
            </w:r>
          </w:p>
          <w:p w14:paraId="57ECC243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стварним или измишљеним догађајима.</w:t>
            </w:r>
          </w:p>
          <w:p w14:paraId="30E5624D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2.СТ.3.4.4. Пише есеје, користећи информације из</w:t>
            </w:r>
          </w:p>
          <w:p w14:paraId="6AF8F544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различитих извора и нуди аргументована решења у вези</w:t>
            </w:r>
          </w:p>
          <w:p w14:paraId="6BE634FA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с одређеним питањима; јасно и детаљно исказује став,</w:t>
            </w:r>
          </w:p>
          <w:p w14:paraId="798B3DA6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осећање, мишљење или реакцију.</w:t>
            </w:r>
          </w:p>
          <w:p w14:paraId="6DC8F99F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2.СТ.3.4.5. Пише извештај/преводи садржаје и</w:t>
            </w:r>
          </w:p>
          <w:p w14:paraId="521D2D64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информације из дужих и сложенијих текстова из</w:t>
            </w:r>
          </w:p>
          <w:p w14:paraId="44632D12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различитих области које чита или слуша (нпр.</w:t>
            </w:r>
          </w:p>
          <w:p w14:paraId="2BC4D9EA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препричава, описује, систематизује и сл.).</w:t>
            </w:r>
          </w:p>
          <w:p w14:paraId="39E8BFB3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NewRomanPS-BoldMT3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A637F">
              <w:rPr>
                <w:rFonts w:ascii="Times New Roman" w:eastAsia="TimesNewRomanPS-BoldMT3" w:hAnsi="Times New Roman" w:cs="Times New Roman"/>
                <w:b/>
                <w:bCs/>
                <w:sz w:val="20"/>
                <w:szCs w:val="20"/>
                <w:lang w:val="en-US"/>
              </w:rPr>
              <w:t>5. Област – ЗНАЊЕ О ЈЕЗИКУ</w:t>
            </w:r>
          </w:p>
          <w:p w14:paraId="310EF9C4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2.СТ.3.5.1. Разуме и користи разноврстан репертоар</w:t>
            </w:r>
          </w:p>
          <w:p w14:paraId="26908F79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речи, израза и идиома, који му омогућавају да се</w:t>
            </w:r>
          </w:p>
          <w:p w14:paraId="12DCE270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изражава јасно, течно, прецизно и детаљно.</w:t>
            </w:r>
          </w:p>
          <w:p w14:paraId="3EE78F1F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2.СТ.3.5.2. Разуме целокупни репертоар граматичких</w:t>
            </w:r>
          </w:p>
          <w:p w14:paraId="546A6716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структура и активно користи све уобичајене граматичке</w:t>
            </w:r>
          </w:p>
          <w:p w14:paraId="11019422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структуре.</w:t>
            </w:r>
          </w:p>
          <w:p w14:paraId="049C875D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2.СТ.3.5.3. Има јасан и природан изговор и интонацију.</w:t>
            </w:r>
          </w:p>
          <w:p w14:paraId="0401B84E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2.СТ.3.5.4. Пише јасне, прегледне и разумљиве текстове,</w:t>
            </w:r>
          </w:p>
          <w:p w14:paraId="510840AE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доследно примењујући језичка правила, правила</w:t>
            </w:r>
          </w:p>
          <w:p w14:paraId="44A643D4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lang w:val="en-US" w:bidi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организације текста и правописну норму</w:t>
            </w:r>
          </w:p>
        </w:tc>
        <w:tc>
          <w:tcPr>
            <w:tcW w:w="2297" w:type="dxa"/>
          </w:tcPr>
          <w:p w14:paraId="3984F615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– разуме и извршава упутства и налоге за различите</w:t>
            </w:r>
          </w:p>
          <w:p w14:paraId="3CE143D8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активности, у приватним и јавним комуникативним</w:t>
            </w:r>
          </w:p>
          <w:p w14:paraId="28F4827F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ситуацијама, исказане стандарднојезичком</w:t>
            </w:r>
          </w:p>
          <w:p w14:paraId="473F117C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артикулацијом, уз минимално ометање позадинским</w:t>
            </w:r>
          </w:p>
          <w:p w14:paraId="598EA999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шумовима;</w:t>
            </w:r>
          </w:p>
          <w:p w14:paraId="510D2D78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 разуме општи садржај и важније појединости</w:t>
            </w:r>
          </w:p>
          <w:p w14:paraId="01963B1A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монолошких и дијалошких излагања у вези са</w:t>
            </w:r>
          </w:p>
          <w:p w14:paraId="7B65F423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друштвено и образовно релевантним и узрасно</w:t>
            </w:r>
          </w:p>
          <w:p w14:paraId="1153DC8D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примереним темама, уколико се користи стандардни</w:t>
            </w:r>
          </w:p>
          <w:p w14:paraId="5940D993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језик;</w:t>
            </w:r>
          </w:p>
          <w:p w14:paraId="27E7B9C4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 разуме општи смисао и најважније појединости</w:t>
            </w:r>
          </w:p>
          <w:p w14:paraId="7FCE541D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информативних прилога из различитих медија о</w:t>
            </w:r>
          </w:p>
          <w:p w14:paraId="297DDA6B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познатим, друштвено и узрасно релевантним темама, у</w:t>
            </w:r>
          </w:p>
          <w:p w14:paraId="5C30F457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којима се користи стандардни говор;</w:t>
            </w:r>
          </w:p>
          <w:p w14:paraId="5D1A93A8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 разуме битне елементе садржаја у краћим аудио и</w:t>
            </w:r>
          </w:p>
          <w:p w14:paraId="5F9F7D01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аудио-визуелним формама, у којима се обрађују блиске,</w:t>
            </w:r>
          </w:p>
          <w:p w14:paraId="048B7B90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познате и узрасно примерене теме;</w:t>
            </w:r>
          </w:p>
          <w:p w14:paraId="761001E0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 разуме општи садржај и идентификује важније</w:t>
            </w:r>
          </w:p>
          <w:p w14:paraId="5F24E1EA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појединости дијалошких форми у којима учествује</w:t>
            </w:r>
          </w:p>
          <w:p w14:paraId="24FBAB72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двоје или више говорника, уколико је реч о размени</w:t>
            </w:r>
          </w:p>
          <w:p w14:paraId="65ECFB4B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информација, мишљења и ставова на познате и блиске</w:t>
            </w:r>
          </w:p>
          <w:p w14:paraId="4F716601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теме из свакодневног живота и образовног контекста,</w:t>
            </w:r>
          </w:p>
          <w:p w14:paraId="4C631492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уз употребу стандарднојезичких елемената и споријег</w:t>
            </w:r>
          </w:p>
          <w:p w14:paraId="10190793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ритма, укључујући евентуална понављања и појашњења;</w:t>
            </w:r>
          </w:p>
          <w:p w14:paraId="2B444069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 разуме садржај и већину тематски повезаних</w:t>
            </w:r>
          </w:p>
          <w:p w14:paraId="7467C3D9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појединости у текстовима савремене музике различитих</w:t>
            </w:r>
          </w:p>
          <w:p w14:paraId="4BD15584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жанрова, уз поновљена слушања и одговарајућу</w:t>
            </w:r>
          </w:p>
          <w:p w14:paraId="38CA8232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припрему;</w:t>
            </w:r>
          </w:p>
          <w:p w14:paraId="4BF17874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 разуме краћа излагања о стручним темама</w:t>
            </w:r>
          </w:p>
          <w:p w14:paraId="09A6CE24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примењује стратегије читања које омогућавају</w:t>
            </w:r>
          </w:p>
          <w:p w14:paraId="5F3EDFF1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откривање значења непознатих речи;</w:t>
            </w:r>
          </w:p>
          <w:p w14:paraId="0A22087B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 разуме садржај и најважније појединости</w:t>
            </w:r>
          </w:p>
          <w:p w14:paraId="56AC07B0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аутентичних и адаптираних текстова у вези са личним</w:t>
            </w:r>
          </w:p>
          <w:p w14:paraId="20AFBCD6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интересовањима и блиским темама;</w:t>
            </w:r>
          </w:p>
          <w:p w14:paraId="10EC25AD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– разуме општи садржај и најважније појединости</w:t>
            </w:r>
          </w:p>
          <w:p w14:paraId="4E6E1FB6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текстова о мање познатим темама, конкретним и</w:t>
            </w:r>
          </w:p>
          <w:p w14:paraId="71C355FE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делимично апстрактним, које спадају у шири спектар</w:t>
            </w:r>
          </w:p>
          <w:p w14:paraId="6DC6D90C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интересовања;</w:t>
            </w:r>
          </w:p>
          <w:p w14:paraId="0081913B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 разуме текстове који садрже различита упутства;</w:t>
            </w:r>
          </w:p>
          <w:p w14:paraId="05AD3F42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 разуме краће савремене књижевне текстове</w:t>
            </w:r>
          </w:p>
          <w:p w14:paraId="62606AA4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различитих жанрова, примерене узрасту;</w:t>
            </w:r>
          </w:p>
          <w:p w14:paraId="27E80C99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 разуме краће стручне текстове у вези са темама</w:t>
            </w:r>
          </w:p>
          <w:p w14:paraId="0C381D35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предвиђеним програмом наставе и учења;</w:t>
            </w:r>
          </w:p>
          <w:p w14:paraId="5FC522A3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 налази, издваја и разуме специфичне информације у</w:t>
            </w:r>
          </w:p>
          <w:p w14:paraId="28CEC3BF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табелама, графиконима, дијаграмима и инфографицима;</w:t>
            </w:r>
          </w:p>
          <w:p w14:paraId="1F384BE2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 говори о познатим темама и темама које су из</w:t>
            </w:r>
          </w:p>
          <w:p w14:paraId="4DC3DA3E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домена његовог интересовања на кохерентан начин,</w:t>
            </w:r>
          </w:p>
          <w:p w14:paraId="6D985EC1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примењујући познату лексичку грађу и језичке</w:t>
            </w:r>
          </w:p>
          <w:p w14:paraId="0977F0FA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структуре;</w:t>
            </w:r>
          </w:p>
          <w:p w14:paraId="596458CC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– препричава неки догађај или дешавање;</w:t>
            </w:r>
          </w:p>
          <w:p w14:paraId="79AF69DD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 укратко образлаже и објашњава разлоге догађаја или</w:t>
            </w:r>
          </w:p>
          <w:p w14:paraId="597D48BB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дешавања и износи своја очекивања и ставове у вези</w:t>
            </w:r>
          </w:p>
          <w:p w14:paraId="365C1B1B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са тим;</w:t>
            </w:r>
          </w:p>
          <w:p w14:paraId="0688A73D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 образлаже своје мишљење и реагује на мишљење</w:t>
            </w:r>
          </w:p>
          <w:p w14:paraId="43848D20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других;</w:t>
            </w:r>
          </w:p>
          <w:p w14:paraId="4F26E6C8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 излаже пред публиком, на разумљив начин, унапред</w:t>
            </w:r>
          </w:p>
          <w:p w14:paraId="22705E8D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припремљену презентацију на познату и одабрану тему</w:t>
            </w:r>
          </w:p>
          <w:p w14:paraId="4BE7FD2C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уз помоћ визуелног подстицаја;</w:t>
            </w:r>
          </w:p>
          <w:p w14:paraId="1DE8526F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 током и после презентације разуме питања у вези са</w:t>
            </w:r>
          </w:p>
          <w:p w14:paraId="74AF30CE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темом, одговара на њих и пружа додатна објашњења;</w:t>
            </w:r>
          </w:p>
          <w:p w14:paraId="7FF04FC9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 интерпретира тематски прилагођене песме, рецитације</w:t>
            </w:r>
          </w:p>
          <w:p w14:paraId="4131C316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и скечеве;</w:t>
            </w:r>
          </w:p>
          <w:p w14:paraId="2D160094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 користи интонацију, ритам и висину гласа у складу</w:t>
            </w:r>
          </w:p>
          <w:p w14:paraId="40210296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са сопственом комуникативном намером и са степеном</w:t>
            </w:r>
          </w:p>
          <w:p w14:paraId="4D6CFFA5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формалности говорне ситуације;</w:t>
            </w:r>
          </w:p>
          <w:p w14:paraId="69983DE5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 учествује у дијалогу и размењује мишљења</w:t>
            </w:r>
          </w:p>
          <w:p w14:paraId="108B7C0C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и информације у вези са својим окружењем и</w:t>
            </w:r>
          </w:p>
          <w:p w14:paraId="52228384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свакодневним ситуацијама;</w:t>
            </w:r>
          </w:p>
          <w:p w14:paraId="111C50C6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 учествује у дијалогу и размењује мишљења и</w:t>
            </w:r>
          </w:p>
          <w:p w14:paraId="06536C0A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информације у вези са стручним темама предвиђеним</w:t>
            </w:r>
          </w:p>
          <w:p w14:paraId="49646046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програмом наставе и учења;</w:t>
            </w:r>
          </w:p>
          <w:p w14:paraId="2ACE3074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УСМЕНО ИЗРАЖАВАЊЕ</w:t>
            </w:r>
          </w:p>
          <w:p w14:paraId="43258F82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 усмено изражавање;</w:t>
            </w:r>
          </w:p>
          <w:p w14:paraId="12FF3F01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 неформални разговор;</w:t>
            </w:r>
          </w:p>
          <w:p w14:paraId="6520B57E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 формална дискусија;</w:t>
            </w:r>
          </w:p>
          <w:p w14:paraId="32DFA274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 функционална комуникација;</w:t>
            </w:r>
          </w:p>
          <w:p w14:paraId="48680366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 интервјуисање;</w:t>
            </w:r>
          </w:p>
          <w:p w14:paraId="59572FED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 интонација;</w:t>
            </w:r>
          </w:p>
          <w:p w14:paraId="00D68911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 дијалог.</w:t>
            </w:r>
          </w:p>
          <w:p w14:paraId="41550F37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 пише текст примењујући граматичка и правописна</w:t>
            </w:r>
          </w:p>
          <w:p w14:paraId="77359A1A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правила, поштујући основна начела организације текста;</w:t>
            </w:r>
          </w:p>
          <w:p w14:paraId="5E65DD0A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 пише текстове о блиским темама из свог окружења и</w:t>
            </w:r>
          </w:p>
          <w:p w14:paraId="04DDC3BE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подручја личног интересовања и образовања;</w:t>
            </w:r>
          </w:p>
          <w:p w14:paraId="4AAB1435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 пише краће прегледе/сажетке књига, филмова, тв</w:t>
            </w:r>
          </w:p>
          <w:p w14:paraId="20331A56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емисија и сл. користећи једноставније изразе и познате</w:t>
            </w:r>
          </w:p>
          <w:p w14:paraId="638609FD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језичке структуре;</w:t>
            </w:r>
          </w:p>
          <w:p w14:paraId="283A2A52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– пише краће описе експеримената, феномена и сл.</w:t>
            </w:r>
          </w:p>
          <w:p w14:paraId="5A76457C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користећи једноставније изразе, познате језичке</w:t>
            </w:r>
          </w:p>
          <w:p w14:paraId="06547AA5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структуре и стручне термине;</w:t>
            </w:r>
          </w:p>
          <w:p w14:paraId="71F1C230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 описује утиске, мишљења, осећања, истичући</w:t>
            </w:r>
          </w:p>
          <w:p w14:paraId="62B398C2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предности и мане неке појаве или поступка;</w:t>
            </w:r>
          </w:p>
          <w:p w14:paraId="1EF824EB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 пише белешке, поруке (имејлове, смс поруке итд.),</w:t>
            </w:r>
          </w:p>
          <w:p w14:paraId="30AD0810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извештаје и сл. у којима тражи или преноси релевантне</w:t>
            </w:r>
          </w:p>
          <w:p w14:paraId="791B2C98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информације у вези са блиским темама из подручја</w:t>
            </w:r>
          </w:p>
          <w:p w14:paraId="228ABACE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личног интересовања и образовања;</w:t>
            </w:r>
          </w:p>
          <w:p w14:paraId="3F2D46C7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 даје, тражи и преноси релевантне информације и</w:t>
            </w:r>
          </w:p>
          <w:p w14:paraId="4701273F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објашњења у писаној форми користећи стандардне</w:t>
            </w:r>
          </w:p>
          <w:p w14:paraId="124B6565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форме писаног изражавања у вези са блиским темама из</w:t>
            </w:r>
          </w:p>
          <w:p w14:paraId="717D8E6F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подручја личног интересовања и образовања;</w:t>
            </w:r>
          </w:p>
          <w:p w14:paraId="78CE21BF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 пише о властитом искуству, описује своје утиске,</w:t>
            </w:r>
          </w:p>
          <w:p w14:paraId="16F18C1C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планове и очекивања износећи личан став и аргументе;</w:t>
            </w:r>
          </w:p>
          <w:p w14:paraId="4B98BB0E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– пише текстове према моделу, тумачи и описује</w:t>
            </w:r>
          </w:p>
          <w:p w14:paraId="3D4CDA5C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илустрације, табеле, слике, графиконе у вези са блиским</w:t>
            </w:r>
          </w:p>
          <w:p w14:paraId="4861BFD5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темама из подручја личног интересовања и темама</w:t>
            </w:r>
          </w:p>
          <w:p w14:paraId="690921FF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предвиђеним програмом наставе и учења;</w:t>
            </w:r>
          </w:p>
          <w:p w14:paraId="1E6A28C1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 пише неформална писма/имејлове/позивнице и</w:t>
            </w:r>
          </w:p>
          <w:p w14:paraId="69AA23EA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сл. користећи се устаљеним изразима </w:t>
            </w:r>
          </w:p>
          <w:p w14:paraId="3F30C3DD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 познаје основне одлике екосистема и друштвеног</w:t>
            </w:r>
          </w:p>
          <w:p w14:paraId="4CD6D8CA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система заједница чији језик учи и разуме њихову</w:t>
            </w:r>
          </w:p>
          <w:p w14:paraId="69479F9D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међусобну условљеност;</w:t>
            </w:r>
          </w:p>
          <w:p w14:paraId="7BC328E4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 објашњава на једноставан начин одређене одлике</w:t>
            </w:r>
          </w:p>
          <w:p w14:paraId="0904B163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властите културе припадницима страних култура;</w:t>
            </w:r>
          </w:p>
          <w:p w14:paraId="1415CE80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 објашњава, на једноставан начин, традиционално</w:t>
            </w:r>
          </w:p>
          <w:p w14:paraId="239FCC6F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схваћене одлике култура чији језик учи припадницима</w:t>
            </w:r>
          </w:p>
          <w:p w14:paraId="44728030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властите културе;</w:t>
            </w:r>
          </w:p>
          <w:p w14:paraId="77AC7E50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 увиђа и разуме да поступци учесника у свакодневним</w:t>
            </w:r>
          </w:p>
          <w:p w14:paraId="2F76AAD7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комуникативним ситуацијама могу да буду протумачени</w:t>
            </w:r>
          </w:p>
          <w:p w14:paraId="7684C39B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на различите начине;</w:t>
            </w:r>
          </w:p>
          <w:p w14:paraId="5E5118C7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 увиђа и разуме постојање културног плуралитета у</w:t>
            </w:r>
          </w:p>
          <w:p w14:paraId="683073B7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својој земљи и земљама чији језик учи;</w:t>
            </w:r>
          </w:p>
          <w:p w14:paraId="25D42320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 реагује адекватно на најчешће облике примереног и</w:t>
            </w:r>
          </w:p>
          <w:p w14:paraId="56544ED3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непримереног понашања у контексту култура чији језик</w:t>
            </w:r>
          </w:p>
          <w:p w14:paraId="7B60EA70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учи, примењујући обрасце учтивог понашања;</w:t>
            </w:r>
          </w:p>
          <w:p w14:paraId="500EB935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 користи фреквентније регистре у комуникацији на</w:t>
            </w:r>
          </w:p>
          <w:p w14:paraId="5FE3FD18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страном језику у складу са степеном формалности</w:t>
            </w:r>
          </w:p>
          <w:p w14:paraId="48716F90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комуникативне ситуације;</w:t>
            </w:r>
          </w:p>
          <w:p w14:paraId="42D1CC17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 користи на креативан начин ограничена знања</w:t>
            </w:r>
          </w:p>
          <w:p w14:paraId="058F73F6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из различитих језика како би успешно остварио</w:t>
            </w:r>
          </w:p>
          <w:p w14:paraId="6B606388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комуникативну намеру;</w:t>
            </w:r>
          </w:p>
          <w:p w14:paraId="6BD736F7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 истражује различите аспекте култура чији језик учи у</w:t>
            </w:r>
          </w:p>
          <w:p w14:paraId="3A648490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оквиру својих интересовања;</w:t>
            </w:r>
          </w:p>
          <w:p w14:paraId="3D3E5244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 користи савремене видове комуникације у откривању</w:t>
            </w:r>
          </w:p>
          <w:p w14:paraId="1AE6DF42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култура чији језик учи;</w:t>
            </w:r>
          </w:p>
          <w:p w14:paraId="260FB7AD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– користи знање страног језика у различитим видовима realne komunikacije</w:t>
            </w:r>
          </w:p>
          <w:p w14:paraId="44063360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CEDC750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 преноси, на структурисан начин, основне информације</w:t>
            </w:r>
          </w:p>
          <w:p w14:paraId="09040EF3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из више сродних текстова, у писаном и усменом облику;</w:t>
            </w:r>
          </w:p>
          <w:p w14:paraId="7BBE2D4E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 преноси општи садржај из текстуалних извора у</w:t>
            </w:r>
          </w:p>
          <w:p w14:paraId="49DD0FE8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којима се износе различити ставови, у писаном облику;</w:t>
            </w:r>
          </w:p>
          <w:p w14:paraId="40B819D0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 преноси, у усменом облику, садржај усменог излагања</w:t>
            </w:r>
          </w:p>
          <w:p w14:paraId="71C314EE" w14:textId="77777777" w:rsidR="004A637F" w:rsidRPr="004A637F" w:rsidRDefault="004A637F" w:rsidP="004A637F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или писаног текста прилагођавајући регистар и стил</w:t>
            </w:r>
          </w:p>
          <w:p w14:paraId="6406DC87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6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потребама комуникативне ситуације</w:t>
            </w:r>
          </w:p>
          <w:p w14:paraId="764720CC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NewRomanPSMT" w:hAnsi="TimesNewRomanPSMT" w:cs="TimesNewRomanPSMT"/>
                <w:sz w:val="14"/>
                <w:szCs w:val="14"/>
                <w:lang w:val="en-US"/>
              </w:rPr>
            </w:pPr>
          </w:p>
          <w:p w14:paraId="21C238AF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NewRomanPSMT" w:hAnsi="TimesNewRomanPSMT" w:cs="TimesNewRomanPSMT"/>
                <w:sz w:val="14"/>
                <w:szCs w:val="14"/>
                <w:lang w:val="en-US"/>
              </w:rPr>
            </w:pPr>
          </w:p>
          <w:p w14:paraId="33054DBE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NewRomanPSMT" w:hAnsi="TimesNewRomanPSMT" w:cs="TimesNewRomanPSMT"/>
                <w:sz w:val="14"/>
                <w:szCs w:val="14"/>
                <w:lang w:val="en-US"/>
              </w:rPr>
            </w:pPr>
          </w:p>
          <w:p w14:paraId="6D844664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NewRomanPSMT" w:hAnsi="TimesNewRomanPSMT" w:cs="TimesNewRomanPSMT"/>
                <w:sz w:val="14"/>
                <w:szCs w:val="14"/>
                <w:lang w:val="en-US"/>
              </w:rPr>
            </w:pPr>
          </w:p>
          <w:p w14:paraId="068D5867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NewRomanPSMT" w:hAnsi="TimesNewRomanPSMT" w:cs="TimesNewRomanPSMT"/>
                <w:sz w:val="14"/>
                <w:szCs w:val="14"/>
                <w:lang w:val="en-US"/>
              </w:rPr>
            </w:pPr>
          </w:p>
          <w:p w14:paraId="77851472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NewRomanPSMT" w:hAnsi="TimesNewRomanPSMT" w:cs="TimesNewRomanPSMT"/>
                <w:sz w:val="14"/>
                <w:szCs w:val="14"/>
                <w:lang w:val="en-US"/>
              </w:rPr>
            </w:pPr>
          </w:p>
          <w:p w14:paraId="476E5FFC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NewRomanPSMT" w:hAnsi="TimesNewRomanPSMT" w:cs="TimesNewRomanPSMT"/>
                <w:sz w:val="14"/>
                <w:szCs w:val="14"/>
                <w:lang w:val="en-US"/>
              </w:rPr>
            </w:pPr>
          </w:p>
          <w:p w14:paraId="70652913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bidi="en-US"/>
              </w:rPr>
            </w:pPr>
          </w:p>
        </w:tc>
      </w:tr>
    </w:tbl>
    <w:p w14:paraId="4EE90D12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b/>
          <w:lang w:val="en-US" w:bidi="en-US"/>
        </w:rPr>
      </w:pPr>
      <w:r w:rsidRPr="004A637F">
        <w:rPr>
          <w:rFonts w:ascii="Times New Roman" w:eastAsia="Calibri" w:hAnsi="Times New Roman" w:cs="Times New Roman"/>
          <w:b/>
          <w:lang w:val="en-US" w:bidi="en-US"/>
        </w:rPr>
        <w:lastRenderedPageBreak/>
        <w:t>Општа предметна компетенција</w:t>
      </w:r>
    </w:p>
    <w:p w14:paraId="5DA74CDF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lastRenderedPageBreak/>
        <w:t>Ученик влада језичким вештинама и знањима која му омогућавају да на страном језику разуме текстове које слуша или чита у приватном, јавном, образовном или професионалном контексту; комуницира писмено или усмено у формалним и неформалним ситуацијама.</w:t>
      </w:r>
    </w:p>
    <w:p w14:paraId="763CDEF9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Посредујући у усменој или писаној комуникацији, ученик преноси поруке са страног на матерњи (први) језик и обрнуто. Владање страним језиком ученику омогућава стицање знања из различитих области која примењује у свакодневном животу, образовању и раду.</w:t>
      </w:r>
    </w:p>
    <w:p w14:paraId="1843001A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Учењем страног језика ученик развија креативност, критичко мишљење, вештине комуникације, самосталност и сарадњу, уважавање различитости култура и културу дијалога.</w:t>
      </w:r>
    </w:p>
    <w:p w14:paraId="5D67B2D8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b/>
          <w:lang w:val="en-US" w:bidi="en-US"/>
        </w:rPr>
      </w:pPr>
      <w:r w:rsidRPr="004A637F">
        <w:rPr>
          <w:rFonts w:ascii="Times New Roman" w:eastAsia="Calibri" w:hAnsi="Times New Roman" w:cs="Times New Roman"/>
          <w:b/>
          <w:lang w:val="en-US" w:bidi="en-US"/>
        </w:rPr>
        <w:t>Основни ниво</w:t>
      </w:r>
    </w:p>
    <w:p w14:paraId="6E44FAA8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Ученик користи страни језик у мери која му помаже да разуме садржај усмене поруке и кратке једноставне информације у вези са личним интересовањем и познатим областима и активностима. Учествује у уобичајеном, свакодневном разговору, чита и проналази</w:t>
      </w:r>
    </w:p>
    <w:p w14:paraId="6750F857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жељену информацију у текстовима са темом од непосредног личног интереса. Пише о различитим аспектима из непосредног окружења и ради сопствених потреба.</w:t>
      </w:r>
    </w:p>
    <w:p w14:paraId="2853FE72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b/>
          <w:lang w:val="en-US" w:bidi="en-US"/>
        </w:rPr>
      </w:pPr>
      <w:r w:rsidRPr="004A637F">
        <w:rPr>
          <w:rFonts w:ascii="Times New Roman" w:eastAsia="Calibri" w:hAnsi="Times New Roman" w:cs="Times New Roman"/>
          <w:b/>
          <w:lang w:val="en-US" w:bidi="en-US"/>
        </w:rPr>
        <w:t>Средњи ниво</w:t>
      </w:r>
    </w:p>
    <w:p w14:paraId="395510EA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Ученик користи страни језик да разуме суштину текста или да учествује у разговору или</w:t>
      </w:r>
    </w:p>
    <w:p w14:paraId="0F76AF03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дискусији (нпр. школа, забава, спорт); сналази се у не/предвидивим ситуацијама када му је</w:t>
      </w:r>
    </w:p>
    <w:p w14:paraId="5724BCF0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неопходно да користи страни језик и/или да у кратком усменом излагању оствари свој</w:t>
      </w:r>
    </w:p>
    <w:p w14:paraId="37711B87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интерес. Пише о властитом искуству, описује своје утиске, планове и очекивања.</w:t>
      </w:r>
    </w:p>
    <w:p w14:paraId="0939E9CE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b/>
          <w:lang w:val="en-US" w:bidi="en-US"/>
        </w:rPr>
      </w:pPr>
      <w:r w:rsidRPr="004A637F">
        <w:rPr>
          <w:rFonts w:ascii="Times New Roman" w:eastAsia="Calibri" w:hAnsi="Times New Roman" w:cs="Times New Roman"/>
          <w:b/>
          <w:lang w:val="en-US" w:bidi="en-US"/>
        </w:rPr>
        <w:t>Напредни ниво</w:t>
      </w:r>
    </w:p>
    <w:p w14:paraId="0DCB3C8F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Ученик користи страни језик да активно учествује у усменој комуникацији; да прати дужа</w:t>
      </w:r>
    </w:p>
    <w:p w14:paraId="48DF00AE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и сложенија излагања или дискусије о конкретним или апстрактним темама из познатих</w:t>
      </w:r>
    </w:p>
    <w:p w14:paraId="2E29FF09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општих или стручних тематских области, као и да објашњава своје ставове и/или</w:t>
      </w:r>
    </w:p>
    <w:p w14:paraId="1C29BE5C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образлаже различите предлоге. Чита и пише текстове о широком спектру тема у складу са</w:t>
      </w:r>
    </w:p>
    <w:p w14:paraId="08788AD8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општим и властитим интересовањима.</w:t>
      </w:r>
    </w:p>
    <w:p w14:paraId="13733585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Специфична предметна компетенција: РЕЦЕПЦИЈА (слушање и читање)</w:t>
      </w:r>
    </w:p>
    <w:p w14:paraId="45D8F9DF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b/>
          <w:lang w:val="en-US" w:bidi="en-US"/>
        </w:rPr>
      </w:pPr>
      <w:r w:rsidRPr="004A637F">
        <w:rPr>
          <w:rFonts w:ascii="Times New Roman" w:eastAsia="Calibri" w:hAnsi="Times New Roman" w:cs="Times New Roman"/>
          <w:b/>
          <w:lang w:val="en-US" w:bidi="en-US"/>
        </w:rPr>
        <w:t>Основни ниво</w:t>
      </w:r>
    </w:p>
    <w:p w14:paraId="2FF6AF96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lastRenderedPageBreak/>
        <w:t>Ученик разуме уобичајене изразе и схвата општи смисао свакодневне комуникације</w:t>
      </w:r>
    </w:p>
    <w:p w14:paraId="25BAE396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изговорене споро и разговетно. Користећи основно лингвистичко знање, чита краће</w:t>
      </w:r>
    </w:p>
    <w:p w14:paraId="0DB9C005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текстове написане стандардним језиком, разноврсног садржаја из свакодневног живота</w:t>
      </w:r>
    </w:p>
    <w:p w14:paraId="2A084115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и/или блиских области или струке, у којима преовлађују фреквентне речи и изрази.</w:t>
      </w:r>
    </w:p>
    <w:p w14:paraId="19B57E20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b/>
          <w:lang w:val="en-US" w:bidi="en-US"/>
        </w:rPr>
      </w:pPr>
      <w:r w:rsidRPr="004A637F">
        <w:rPr>
          <w:rFonts w:ascii="Times New Roman" w:eastAsia="Calibri" w:hAnsi="Times New Roman" w:cs="Times New Roman"/>
          <w:b/>
          <w:lang w:val="en-US" w:bidi="en-US"/>
        </w:rPr>
        <w:t>Средњи ниво</w:t>
      </w:r>
    </w:p>
    <w:p w14:paraId="62B44DA4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Ученик разуме основне елементе разговетног говора у свакодневним ситуацијама и</w:t>
      </w:r>
    </w:p>
    <w:p w14:paraId="3A137960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једноставна излагања и презентације из блиских области изговорене стандардним језиком</w:t>
      </w:r>
    </w:p>
    <w:p w14:paraId="182427D4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и релативно споро. У тексту, из домена личног интересовања и делатности, у коме</w:t>
      </w:r>
    </w:p>
    <w:p w14:paraId="3E189C39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преовлађују сложене језичке структуре, ученик разуме општи смисао и допунске</w:t>
      </w:r>
    </w:p>
    <w:p w14:paraId="512E16FD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информације, користећи различите технике/врсте читања.</w:t>
      </w:r>
    </w:p>
    <w:p w14:paraId="7034D168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b/>
          <w:lang w:val="en-US" w:bidi="en-US"/>
        </w:rPr>
      </w:pPr>
      <w:r w:rsidRPr="004A637F">
        <w:rPr>
          <w:rFonts w:ascii="Times New Roman" w:eastAsia="Calibri" w:hAnsi="Times New Roman" w:cs="Times New Roman"/>
          <w:b/>
          <w:lang w:val="en-US" w:bidi="en-US"/>
        </w:rPr>
        <w:t>Напредни ниво</w:t>
      </w:r>
    </w:p>
    <w:p w14:paraId="35527965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</w:p>
    <w:p w14:paraId="3807DFD9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Ученик разуме суштину и детаље опширнијих излагања или разговора у којима се користи</w:t>
      </w:r>
    </w:p>
    <w:p w14:paraId="21235E9A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стандардни језик, мења ритам, стил и тон разговора, а у вези са садржајима из ширег</w:t>
      </w:r>
    </w:p>
    <w:p w14:paraId="64F0FA75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интересовања ученика. Ученик разуме дуже текстове различитог садржаја (нпр.</w:t>
      </w:r>
    </w:p>
    <w:p w14:paraId="0BC54368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адаптирана или оригинална прозна књижевна дела, актуелни новински чланци и</w:t>
      </w:r>
    </w:p>
    <w:p w14:paraId="29B7ABA6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извештаји); брзину и технику читања подешава према тексту који чита.</w:t>
      </w:r>
    </w:p>
    <w:p w14:paraId="0640C1FF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Специфична предметна компетенција: ПРОДУКЦИЈА (говор и писање)</w:t>
      </w:r>
    </w:p>
    <w:p w14:paraId="7D5EFA12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b/>
          <w:lang w:val="en-US" w:bidi="en-US"/>
        </w:rPr>
      </w:pPr>
      <w:r w:rsidRPr="004A637F">
        <w:rPr>
          <w:rFonts w:ascii="Times New Roman" w:eastAsia="Calibri" w:hAnsi="Times New Roman" w:cs="Times New Roman"/>
          <w:b/>
          <w:lang w:val="en-US" w:bidi="en-US"/>
        </w:rPr>
        <w:t>Основни ниво</w:t>
      </w:r>
    </w:p>
    <w:p w14:paraId="3FAC8BB6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Ученик у свакодневним ситуацијама пише или даје усмена упутства, писмено или усмено</w:t>
      </w:r>
    </w:p>
    <w:p w14:paraId="597892AB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размењује информације о уобичајеним општим и блиским темама.</w:t>
      </w:r>
    </w:p>
    <w:p w14:paraId="019F83E4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Користећи једноставне изразе, фразе и језичке структуре, пише кратке забелешке, поруке</w:t>
      </w:r>
    </w:p>
    <w:p w14:paraId="5F93662B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и писма, и/или према моделу пише једноставне текстове нпр. описе особа и догађаја из</w:t>
      </w:r>
    </w:p>
    <w:p w14:paraId="34C35D22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познатих области.</w:t>
      </w:r>
    </w:p>
    <w:p w14:paraId="45D8BAAB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b/>
          <w:lang w:val="en-US" w:bidi="en-US"/>
        </w:rPr>
      </w:pPr>
      <w:r w:rsidRPr="004A637F">
        <w:rPr>
          <w:rFonts w:ascii="Times New Roman" w:eastAsia="Calibri" w:hAnsi="Times New Roman" w:cs="Times New Roman"/>
          <w:b/>
          <w:lang w:val="en-US" w:bidi="en-US"/>
        </w:rPr>
        <w:lastRenderedPageBreak/>
        <w:t>Средњи ниво</w:t>
      </w:r>
    </w:p>
    <w:p w14:paraId="267DF961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Ученик без припреме започиње и води разговор, износи усмено или писмено мишљење о</w:t>
      </w:r>
    </w:p>
    <w:p w14:paraId="49D4CE1D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темама из домена личног интересовања, образовања, културе и сл.</w:t>
      </w:r>
    </w:p>
    <w:p w14:paraId="03F3FA24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Користећи разноврсне језичке структуре, шири фонд речи и израза, ученик усмено или</w:t>
      </w:r>
    </w:p>
    <w:p w14:paraId="41CFF51E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писмено извештава, излаже и/или према упутству пише компактни текст поштујући</w:t>
      </w:r>
    </w:p>
    <w:p w14:paraId="61FB6905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правописну норму и основна правила организације текста.</w:t>
      </w:r>
    </w:p>
    <w:p w14:paraId="04F8DEF4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b/>
          <w:lang w:val="en-US" w:bidi="en-US"/>
        </w:rPr>
      </w:pPr>
      <w:r w:rsidRPr="004A637F">
        <w:rPr>
          <w:rFonts w:ascii="Times New Roman" w:eastAsia="Calibri" w:hAnsi="Times New Roman" w:cs="Times New Roman"/>
          <w:b/>
          <w:lang w:val="en-US" w:bidi="en-US"/>
        </w:rPr>
        <w:t>Напредни ниво</w:t>
      </w:r>
    </w:p>
    <w:p w14:paraId="5A8DECF6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Ученик са сигурношћу, течно и спонтано, учествује у усменој или писменој</w:t>
      </w:r>
    </w:p>
    <w:p w14:paraId="11C88DA9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комуникацији, говори, извештава, преводи и/или самостално пише текстове о темама и</w:t>
      </w:r>
    </w:p>
    <w:p w14:paraId="55EF3C46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садржајима из ширег круга интересовања; користећи информације и аргументе из</w:t>
      </w:r>
    </w:p>
    <w:p w14:paraId="55E825E4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различитих извора, износи ставове и преноси мишљење, размењује, проверава и потврђује</w:t>
      </w:r>
    </w:p>
    <w:p w14:paraId="46027B36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информације. Ученик према потреби води формалну или неформалну преписку, доследно</w:t>
      </w:r>
    </w:p>
    <w:p w14:paraId="683DA938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примењујући правописну норму, језичка правила и правила организације текста.</w:t>
      </w:r>
    </w:p>
    <w:p w14:paraId="2091CB0C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Опште међупредметне компетенције:</w:t>
      </w:r>
    </w:p>
    <w:p w14:paraId="14274EF3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b/>
          <w:lang w:val="en-US" w:bidi="en-US"/>
        </w:rPr>
      </w:pPr>
      <w:r w:rsidRPr="004A637F">
        <w:rPr>
          <w:rFonts w:ascii="Times New Roman" w:eastAsia="Calibri" w:hAnsi="Times New Roman" w:cs="Times New Roman"/>
          <w:b/>
          <w:lang w:val="en-US" w:bidi="en-US"/>
        </w:rPr>
        <w:t>Компетенција за целоживотно учење</w:t>
      </w:r>
    </w:p>
    <w:p w14:paraId="430C6D9C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Лични и професионални развој појединца превасходно почива на његовој способности да</w:t>
      </w:r>
    </w:p>
    <w:p w14:paraId="4ED5CF64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управља процесом учења. Ученик треба да буде оспособљен да иницира учење, да изабере</w:t>
      </w:r>
    </w:p>
    <w:p w14:paraId="7B82015F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стратегије учења и дизајнира контекст у којем учи, да прати и контролише напредак током</w:t>
      </w:r>
    </w:p>
    <w:p w14:paraId="457B95BE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учења, да управља учењем у складу са намерама и циљем који има. Ученик уме да</w:t>
      </w:r>
    </w:p>
    <w:p w14:paraId="312C7A28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пронађе и асимилује нова знања и вештине, користећи претходно учење и ваншколско</w:t>
      </w:r>
    </w:p>
    <w:p w14:paraId="12572C19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искуство. Свестан је процеса учења, могућности и тешкоћа у учењу; уме да превазиђе</w:t>
      </w:r>
    </w:p>
    <w:p w14:paraId="35436D36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тешкоће и да истраје у учењу.</w:t>
      </w:r>
    </w:p>
    <w:p w14:paraId="76C177F2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</w:p>
    <w:p w14:paraId="77237C1E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Комуникација на страном језику: способност изражавања и тумачења концепата, мисли,</w:t>
      </w:r>
    </w:p>
    <w:p w14:paraId="275D78D2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lastRenderedPageBreak/>
        <w:t>осећања, чињеница и мишљења у усменој или писаној форми укључујући вештине</w:t>
      </w:r>
    </w:p>
    <w:p w14:paraId="47F0D5BF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посредовања сумирањем, тумачењем, превођењем, парафразирањем и на друге начине,</w:t>
      </w:r>
    </w:p>
    <w:p w14:paraId="7D44E8D5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као и интеркултурално разумевање; У ситуацији комуникације, изражава своје ставове,</w:t>
      </w:r>
    </w:p>
    <w:p w14:paraId="57A53B86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мишљења, осећања, вредности и идентитете на позитиван, конструктиван и аргументован</w:t>
      </w:r>
    </w:p>
    <w:p w14:paraId="78E95F2A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начин како би остварио своје циљеве и проширио разумевање света, других људи и</w:t>
      </w:r>
    </w:p>
    <w:p w14:paraId="2BF4C625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заједница. Познаје различите врсте текстова и уме да изабере адекватну стратегију</w:t>
      </w:r>
    </w:p>
    <w:p w14:paraId="686244E4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читања. Разликује чињенице од интерпретација, ставова, веровања и мишљења;</w:t>
      </w:r>
    </w:p>
    <w:p w14:paraId="1CF9DBA9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препознаје и продукује аргументацију за одређену тезу, разликује аргументе према снази и</w:t>
      </w:r>
    </w:p>
    <w:p w14:paraId="386CAD66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релевантности. Уме да процени сопствену успешност у учењу; идентификује тешкоће у</w:t>
      </w:r>
    </w:p>
    <w:p w14:paraId="3C44F513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учењу и зна како да их превазиђе.</w:t>
      </w:r>
    </w:p>
    <w:p w14:paraId="3C7ABDA2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b/>
          <w:lang w:val="en-US" w:bidi="en-US"/>
        </w:rPr>
      </w:pPr>
      <w:r w:rsidRPr="004A637F">
        <w:rPr>
          <w:rFonts w:ascii="Times New Roman" w:eastAsia="Calibri" w:hAnsi="Times New Roman" w:cs="Times New Roman"/>
          <w:b/>
          <w:lang w:val="en-US" w:bidi="en-US"/>
        </w:rPr>
        <w:t xml:space="preserve">Дигитална компетенција </w:t>
      </w:r>
    </w:p>
    <w:p w14:paraId="4BC9C0A0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Изрaжaвa сe у електронском облику кoришћeњeм oдгoвaрajућих ИКТ средстава, укључујући мултимедијално изражавање. Eфикaснo</w:t>
      </w:r>
    </w:p>
    <w:p w14:paraId="15EF8CA0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кoристи ИКТ зa кoмуникaциjу и сaрaдњу. Препознаје ризике и опасности при коришћењу</w:t>
      </w:r>
    </w:p>
    <w:p w14:paraId="21F28914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ИКТ и у односу на то одговорно поступа</w:t>
      </w:r>
    </w:p>
    <w:p w14:paraId="70818B85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b/>
          <w:lang w:val="en-US" w:bidi="en-US"/>
        </w:rPr>
      </w:pPr>
      <w:r w:rsidRPr="004A637F">
        <w:rPr>
          <w:rFonts w:ascii="Times New Roman" w:eastAsia="Calibri" w:hAnsi="Times New Roman" w:cs="Times New Roman"/>
          <w:b/>
          <w:lang w:val="en-US" w:bidi="en-US"/>
        </w:rPr>
        <w:t xml:space="preserve">Одговорност према друштву и сопственом здрављу </w:t>
      </w:r>
    </w:p>
    <w:p w14:paraId="34D2638E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Својим активностима у школи и заједници афирмише дух толеранције, равноправности и дијалога. Ученик прикупља</w:t>
      </w:r>
    </w:p>
    <w:p w14:paraId="06420A58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информације о темама у вези са ризицима, очувањем и унапређењем психофизичког</w:t>
      </w:r>
    </w:p>
    <w:p w14:paraId="2E937796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здравља. Познаје факторе који доприносе здрављу или га угрожавају и импликација</w:t>
      </w:r>
    </w:p>
    <w:p w14:paraId="6A5F7002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њиховог деловања по појединца, групу или заједницу</w:t>
      </w:r>
    </w:p>
    <w:p w14:paraId="6A58F79B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Изражава на афирмативан начин свој идентитет и поштује другачије културе и традиције</w:t>
      </w:r>
    </w:p>
    <w:p w14:paraId="721FF150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и тако доприноси духу интеркултуралности.</w:t>
      </w:r>
    </w:p>
    <w:p w14:paraId="4E797B81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Сарадња: Конструктивно, аргументовано и креативно доприноси раду групе, усаглашавању и остварењу заједничких циљева. Доприноси постизању договора о правилима заједничког рада и придржава их се током заједничког рада. Активно слуша и</w:t>
      </w:r>
    </w:p>
    <w:p w14:paraId="2583DE01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lastRenderedPageBreak/>
        <w:t>поставља релевантна питања поштујући саговорнике и сараднике, а дискусију заснива на аргументима. Конструктивно доприноси решавању разлика у мишљењу и ставовима и притоме поштује друге као равноправне чланове групе.</w:t>
      </w:r>
    </w:p>
    <w:p w14:paraId="4EE8938B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b/>
          <w:lang w:val="en-US" w:bidi="en-US"/>
        </w:rPr>
      </w:pPr>
      <w:r w:rsidRPr="004A637F">
        <w:rPr>
          <w:rFonts w:ascii="Times New Roman" w:eastAsia="Calibri" w:hAnsi="Times New Roman" w:cs="Times New Roman"/>
          <w:b/>
          <w:lang w:val="en-US" w:bidi="en-US"/>
        </w:rPr>
        <w:t>Начин праћења</w:t>
      </w:r>
    </w:p>
    <w:p w14:paraId="4B712AC4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Процес праћења и вредновања се започиње иницијалним (дијагностичким) оцењивањем.</w:t>
      </w:r>
    </w:p>
    <w:p w14:paraId="4F8270ED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Овим се установљује колико ученик влада пређашњим градивом неопходним за даље</w:t>
      </w:r>
    </w:p>
    <w:p w14:paraId="5A331820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учење страног језика. На основу иницијалног теста наставник лакше планира и организује</w:t>
      </w:r>
    </w:p>
    <w:p w14:paraId="75317045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процес учења, и индивидуализује приступ ученицима .</w:t>
      </w:r>
    </w:p>
    <w:p w14:paraId="04ACEF72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</w:p>
    <w:p w14:paraId="796A9CF0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Спроводи се формативно и сумативно праћење и оцењивање.</w:t>
      </w:r>
    </w:p>
    <w:p w14:paraId="0A1389B1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</w:p>
    <w:p w14:paraId="2A96115C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Формативно оцењивање подразумева самопроцењивање од стране ученика и узајамно</w:t>
      </w:r>
    </w:p>
    <w:p w14:paraId="5A24C9E4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процењивање што подстиче самосталност и одговорност ученика. Формативно оцењивање</w:t>
      </w:r>
    </w:p>
    <w:p w14:paraId="50621701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олакшава наставнику и да утврди критеријуме за вредновање постигнућа. Наставник</w:t>
      </w:r>
    </w:p>
    <w:p w14:paraId="5E195FC5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ученику током праћења његовог рада и активности пружа повратне информације како би</w:t>
      </w:r>
    </w:p>
    <w:p w14:paraId="0E7C03AD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му помогао да постигне предвиђени исход. Оцена се формира на основу довољног броја</w:t>
      </w:r>
    </w:p>
    <w:p w14:paraId="46A5C808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информација и доказа (посматрање извођења, ученички продукти рада...).Наставник</w:t>
      </w:r>
    </w:p>
    <w:p w14:paraId="60F7BFFC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редовно прати рад и ангажовање ученика и евидентира на начин који наставник осмисли.</w:t>
      </w:r>
    </w:p>
    <w:p w14:paraId="1B8D01AA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</w:p>
    <w:p w14:paraId="0B858571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Сумативно оцењивање се врши по завршетку програма или неког његовог дела у оквиру</w:t>
      </w:r>
    </w:p>
    <w:p w14:paraId="1C5CF9C0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кога су интегрисани исходи који доводе до компетенције (нпр. модул). Оцењивање се</w:t>
      </w:r>
    </w:p>
    <w:p w14:paraId="35E5E8FB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врши на предвиђеним тестовима (по један у тромесечју), писменим задацима (по два у</w:t>
      </w:r>
    </w:p>
    <w:p w14:paraId="5027C1CB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полугодишту), домаћим задацима, прочитаној лектири, радовима на часу. Такође треба</w:t>
      </w:r>
    </w:p>
    <w:p w14:paraId="20427612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t>подстицати вршњачко учење, тј. сарадњу међу ученицима при утврђивању градива,</w:t>
      </w:r>
    </w:p>
    <w:p w14:paraId="30B8448A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lastRenderedPageBreak/>
        <w:t>усвајању новог, раду на пројектним задацима итд. Модалитети и квалитет те сарадње даваће наставнику шири увид у сопствени рад и у напредак ученика.</w:t>
      </w:r>
    </w:p>
    <w:p w14:paraId="282A3E39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b/>
          <w:lang w:val="en-US" w:bidi="en-US"/>
        </w:rPr>
      </w:pPr>
      <w:r w:rsidRPr="004A637F">
        <w:rPr>
          <w:rFonts w:ascii="Times New Roman" w:eastAsia="Calibri" w:hAnsi="Times New Roman" w:cs="Times New Roman"/>
          <w:b/>
          <w:lang w:val="en-US" w:bidi="en-US"/>
        </w:rPr>
        <w:t>Формативно и сумативно оцењивање подразумева:</w:t>
      </w:r>
    </w:p>
    <w:p w14:paraId="77A1CD3F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sym w:font="Times New Roman" w:char="F0B7"/>
      </w:r>
      <w:r w:rsidRPr="004A637F">
        <w:rPr>
          <w:rFonts w:ascii="Times New Roman" w:eastAsia="Calibri" w:hAnsi="Times New Roman" w:cs="Times New Roman"/>
          <w:lang w:val="en-US" w:bidi="en-US"/>
        </w:rPr>
        <w:t xml:space="preserve"> Провера усвојености вокабулара,</w:t>
      </w:r>
    </w:p>
    <w:p w14:paraId="154BE11A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sym w:font="Times New Roman" w:char="F0B7"/>
      </w:r>
      <w:r w:rsidRPr="004A637F">
        <w:rPr>
          <w:rFonts w:ascii="Times New Roman" w:eastAsia="Calibri" w:hAnsi="Times New Roman" w:cs="Times New Roman"/>
          <w:lang w:val="en-US" w:bidi="en-US"/>
        </w:rPr>
        <w:t xml:space="preserve"> Провера разумевања прочитаног текста,</w:t>
      </w:r>
    </w:p>
    <w:p w14:paraId="1B0755A0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sym w:font="Times New Roman" w:char="F0B7"/>
      </w:r>
      <w:r w:rsidRPr="004A637F">
        <w:rPr>
          <w:rFonts w:ascii="Times New Roman" w:eastAsia="Calibri" w:hAnsi="Times New Roman" w:cs="Times New Roman"/>
          <w:lang w:val="en-US" w:bidi="en-US"/>
        </w:rPr>
        <w:t xml:space="preserve"> Провера разумевања слушаног текста</w:t>
      </w:r>
    </w:p>
    <w:p w14:paraId="036C90ED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sym w:font="Times New Roman" w:char="F0B7"/>
      </w:r>
      <w:r w:rsidRPr="004A637F">
        <w:rPr>
          <w:rFonts w:ascii="Times New Roman" w:eastAsia="Calibri" w:hAnsi="Times New Roman" w:cs="Times New Roman"/>
          <w:lang w:val="en-US" w:bidi="en-US"/>
        </w:rPr>
        <w:t xml:space="preserve"> Усмена провера знања,</w:t>
      </w:r>
    </w:p>
    <w:p w14:paraId="7700979B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sym w:font="Times New Roman" w:char="F0B7"/>
      </w:r>
      <w:r w:rsidRPr="004A637F">
        <w:rPr>
          <w:rFonts w:ascii="Times New Roman" w:eastAsia="Calibri" w:hAnsi="Times New Roman" w:cs="Times New Roman"/>
          <w:lang w:val="en-US" w:bidi="en-US"/>
        </w:rPr>
        <w:t xml:space="preserve"> Домаћи задаци из радне свеске,</w:t>
      </w:r>
    </w:p>
    <w:p w14:paraId="6CC50865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sym w:font="Times New Roman" w:char="F0B7"/>
      </w:r>
      <w:r w:rsidRPr="004A637F">
        <w:rPr>
          <w:rFonts w:ascii="Times New Roman" w:eastAsia="Calibri" w:hAnsi="Times New Roman" w:cs="Times New Roman"/>
          <w:lang w:val="en-US" w:bidi="en-US"/>
        </w:rPr>
        <w:t xml:space="preserve"> Тест /писмени задатак</w:t>
      </w:r>
    </w:p>
    <w:p w14:paraId="5DE00AE4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sym w:font="Times New Roman" w:char="F0B7"/>
      </w:r>
      <w:r w:rsidRPr="004A637F">
        <w:rPr>
          <w:rFonts w:ascii="Times New Roman" w:eastAsia="Calibri" w:hAnsi="Times New Roman" w:cs="Times New Roman"/>
          <w:lang w:val="en-US" w:bidi="en-US"/>
        </w:rPr>
        <w:t xml:space="preserve"> Презентација,</w:t>
      </w:r>
    </w:p>
    <w:p w14:paraId="770EC4EF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sym w:font="Times New Roman" w:char="F0B7"/>
      </w:r>
      <w:r w:rsidRPr="004A637F">
        <w:rPr>
          <w:rFonts w:ascii="Times New Roman" w:eastAsia="Calibri" w:hAnsi="Times New Roman" w:cs="Times New Roman"/>
          <w:lang w:val="en-US" w:bidi="en-US"/>
        </w:rPr>
        <w:t xml:space="preserve"> Пројекат (индивидуални),</w:t>
      </w:r>
    </w:p>
    <w:p w14:paraId="0CA60B8C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sym w:font="Times New Roman" w:char="F0B7"/>
      </w:r>
      <w:r w:rsidRPr="004A637F">
        <w:rPr>
          <w:rFonts w:ascii="Times New Roman" w:eastAsia="Calibri" w:hAnsi="Times New Roman" w:cs="Times New Roman"/>
          <w:lang w:val="en-US" w:bidi="en-US"/>
        </w:rPr>
        <w:t xml:space="preserve"> Презентација групна</w:t>
      </w:r>
    </w:p>
    <w:p w14:paraId="5915C41D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  <w:r w:rsidRPr="004A637F">
        <w:rPr>
          <w:rFonts w:ascii="Times New Roman" w:eastAsia="Calibri" w:hAnsi="Times New Roman" w:cs="Times New Roman"/>
          <w:lang w:val="en-US" w:bidi="en-US"/>
        </w:rPr>
        <w:sym w:font="Times New Roman" w:char="F0B7"/>
      </w:r>
      <w:r w:rsidRPr="004A637F">
        <w:rPr>
          <w:rFonts w:ascii="Times New Roman" w:eastAsia="Calibri" w:hAnsi="Times New Roman" w:cs="Times New Roman"/>
          <w:lang w:val="en-US" w:bidi="en-US"/>
        </w:rPr>
        <w:t xml:space="preserve"> активност на часу</w:t>
      </w:r>
    </w:p>
    <w:p w14:paraId="3311669A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sz w:val="22"/>
          <w:szCs w:val="22"/>
          <w:lang w:val="en-US" w:bidi="en-US"/>
        </w:rPr>
      </w:pPr>
    </w:p>
    <w:p w14:paraId="3D99E229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val="en-US" w:bidi="en-US"/>
        </w:rPr>
      </w:pPr>
    </w:p>
    <w:p w14:paraId="1A7E875F" w14:textId="77777777" w:rsidR="004A637F" w:rsidRDefault="004A637F" w:rsidP="004A637F">
      <w:pPr>
        <w:jc w:val="left"/>
        <w:sectPr w:rsidR="004A637F" w:rsidSect="003B5F8D">
          <w:pgSz w:w="16838" w:h="11906" w:orient="landscape" w:code="9"/>
          <w:pgMar w:top="720" w:right="720" w:bottom="720" w:left="720" w:header="720" w:footer="720" w:gutter="0"/>
          <w:cols w:space="720"/>
          <w:docGrid w:linePitch="360"/>
        </w:sectPr>
      </w:pPr>
    </w:p>
    <w:bookmarkEnd w:id="10"/>
    <w:p w14:paraId="031BFF7D" w14:textId="77777777" w:rsidR="004C2780" w:rsidRPr="00BC6997" w:rsidRDefault="004C2780" w:rsidP="004C2780"/>
    <w:p w14:paraId="642505D2" w14:textId="77777777" w:rsidR="004C2780" w:rsidRPr="00BC6997" w:rsidRDefault="004C2780" w:rsidP="004C2780"/>
    <w:p w14:paraId="7B5D37F5" w14:textId="77777777" w:rsidR="004C2780" w:rsidRPr="00BC6997" w:rsidRDefault="004C2780" w:rsidP="004C2780"/>
    <w:p w14:paraId="4238ADB6" w14:textId="77777777" w:rsidR="004C2780" w:rsidRDefault="004C2780" w:rsidP="004C2780">
      <w:pPr>
        <w:pStyle w:val="Heading1"/>
      </w:pPr>
    </w:p>
    <w:p w14:paraId="136CF4C3" w14:textId="77777777" w:rsidR="003B5F8D" w:rsidRPr="003B5F8D" w:rsidRDefault="003B5F8D" w:rsidP="003B5F8D"/>
    <w:p w14:paraId="55F6A7EB" w14:textId="77777777" w:rsidR="004C2780" w:rsidRDefault="004C2780" w:rsidP="004C2780">
      <w:pPr>
        <w:pStyle w:val="Heading1"/>
        <w:sectPr w:rsidR="004C2780" w:rsidSect="003B5F8D">
          <w:pgSz w:w="16838" w:h="11906" w:orient="landscape" w:code="9"/>
          <w:pgMar w:top="720" w:right="720" w:bottom="720" w:left="720" w:header="720" w:footer="720" w:gutter="0"/>
          <w:cols w:space="720"/>
          <w:docGrid w:linePitch="360"/>
        </w:sectPr>
      </w:pPr>
      <w:bookmarkStart w:id="13" w:name="_Toc146799525"/>
      <w:bookmarkStart w:id="14" w:name="_Toc146978940"/>
      <w:r>
        <w:t>БИОЛОГИЈА</w:t>
      </w:r>
      <w:bookmarkEnd w:id="13"/>
      <w:bookmarkEnd w:id="14"/>
    </w:p>
    <w:p w14:paraId="7294BC5B" w14:textId="77777777" w:rsidR="00321157" w:rsidRDefault="00321157" w:rsidP="00321157">
      <w:pPr>
        <w:pStyle w:val="Heading2"/>
      </w:pPr>
      <w:bookmarkStart w:id="15" w:name="_Toc146978941"/>
      <w:r>
        <w:lastRenderedPageBreak/>
        <w:t>БИОЛОГИЈА</w:t>
      </w:r>
      <w:bookmarkEnd w:id="15"/>
    </w:p>
    <w:p w14:paraId="4F0AF508" w14:textId="77777777" w:rsidR="00321157" w:rsidRPr="00BE1C9D" w:rsidRDefault="00321157" w:rsidP="00321157">
      <w:pPr>
        <w:pStyle w:val="Heading2"/>
      </w:pPr>
      <w:bookmarkStart w:id="16" w:name="_Toc146978942"/>
      <w:r>
        <w:t>г</w:t>
      </w:r>
      <w:r w:rsidRPr="00BE1C9D">
        <w:t xml:space="preserve">. </w:t>
      </w:r>
      <w:r>
        <w:t>смер за ученике са посебним способностима за рачунарство и информатику</w:t>
      </w:r>
      <w:bookmarkEnd w:id="16"/>
    </w:p>
    <w:p w14:paraId="7267050D" w14:textId="77777777" w:rsidR="00321157" w:rsidRDefault="00321157" w:rsidP="00321157"/>
    <w:p w14:paraId="73AF2FFE" w14:textId="77777777" w:rsidR="00321157" w:rsidRDefault="00321157" w:rsidP="00321157">
      <w:r>
        <w:t>НЕДЕЉНИ ФОНД:  3</w:t>
      </w:r>
      <w:r>
        <w:tab/>
      </w:r>
      <w:r>
        <w:tab/>
        <w:t>ГОДИШЊИ ФОНД: 111</w:t>
      </w:r>
    </w:p>
    <w:p w14:paraId="4AB2A36E" w14:textId="77777777" w:rsidR="004A637F" w:rsidRDefault="004A637F" w:rsidP="00321157"/>
    <w:tbl>
      <w:tblPr>
        <w:tblW w:w="149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61"/>
        <w:gridCol w:w="1693"/>
        <w:gridCol w:w="2000"/>
        <w:gridCol w:w="2313"/>
        <w:gridCol w:w="2583"/>
        <w:gridCol w:w="2036"/>
        <w:gridCol w:w="2154"/>
      </w:tblGrid>
      <w:tr w:rsidR="004A637F" w:rsidRPr="004A637F" w14:paraId="72B9F982" w14:textId="77777777" w:rsidTr="00823CC7">
        <w:trPr>
          <w:jc w:val="center"/>
        </w:trPr>
        <w:tc>
          <w:tcPr>
            <w:tcW w:w="2161" w:type="dxa"/>
            <w:vMerge w:val="restart"/>
            <w:shd w:val="clear" w:color="auto" w:fill="D9D9D9"/>
          </w:tcPr>
          <w:p w14:paraId="48095B5C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lang w:eastAsia="sr-Latn-RS" w:bidi="en-US"/>
              </w:rPr>
            </w:pPr>
            <w:r w:rsidRPr="004A637F">
              <w:rPr>
                <w:rFonts w:ascii="Times New Roman" w:eastAsia="Calibri" w:hAnsi="Times New Roman" w:cs="Times New Roman"/>
                <w:b/>
                <w:lang w:eastAsia="sr-Latn-RS" w:bidi="en-US"/>
              </w:rPr>
              <w:t xml:space="preserve">Предмет:                                                                                                      </w:t>
            </w:r>
          </w:p>
        </w:tc>
        <w:tc>
          <w:tcPr>
            <w:tcW w:w="3693" w:type="dxa"/>
            <w:gridSpan w:val="2"/>
            <w:vMerge w:val="restart"/>
            <w:shd w:val="clear" w:color="auto" w:fill="D9D9D9"/>
          </w:tcPr>
          <w:p w14:paraId="2A02BA34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lang w:eastAsia="sr-Latn-RS" w:bidi="en-US"/>
              </w:rPr>
            </w:pPr>
            <w:r w:rsidRPr="004A637F">
              <w:rPr>
                <w:rFonts w:ascii="Times New Roman" w:eastAsia="Calibri" w:hAnsi="Times New Roman" w:cs="Times New Roman"/>
                <w:b/>
                <w:lang w:eastAsia="sr-Latn-RS" w:bidi="en-US"/>
              </w:rPr>
              <w:t xml:space="preserve">                     Биологија</w:t>
            </w:r>
          </w:p>
        </w:tc>
        <w:tc>
          <w:tcPr>
            <w:tcW w:w="2313" w:type="dxa"/>
            <w:shd w:val="clear" w:color="auto" w:fill="D9D9D9"/>
          </w:tcPr>
          <w:p w14:paraId="45AE384E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lang w:eastAsia="sr-Latn-RS" w:bidi="en-US"/>
              </w:rPr>
            </w:pPr>
            <w:r w:rsidRPr="004A637F">
              <w:rPr>
                <w:rFonts w:ascii="Times New Roman" w:eastAsia="Calibri" w:hAnsi="Times New Roman" w:cs="Times New Roman"/>
                <w:b/>
                <w:lang w:eastAsia="sr-Latn-RS" w:bidi="en-US"/>
              </w:rPr>
              <w:t xml:space="preserve">Разред: </w:t>
            </w:r>
          </w:p>
        </w:tc>
        <w:tc>
          <w:tcPr>
            <w:tcW w:w="4619" w:type="dxa"/>
            <w:gridSpan w:val="2"/>
            <w:shd w:val="clear" w:color="auto" w:fill="D9D9D9"/>
          </w:tcPr>
          <w:p w14:paraId="47B2D2E4" w14:textId="77777777" w:rsidR="004A637F" w:rsidRPr="004A637F" w:rsidRDefault="004A637F" w:rsidP="004A637F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lang w:eastAsia="sr-Latn-RS" w:bidi="en-US"/>
              </w:rPr>
            </w:pPr>
            <w:r w:rsidRPr="004A637F">
              <w:rPr>
                <w:rFonts w:ascii="Times New Roman" w:eastAsia="Calibri" w:hAnsi="Times New Roman" w:cs="Times New Roman"/>
                <w:b/>
                <w:lang w:eastAsia="sr-Latn-RS" w:bidi="en-US"/>
              </w:rPr>
              <w:t>Трећи</w:t>
            </w:r>
          </w:p>
        </w:tc>
        <w:tc>
          <w:tcPr>
            <w:tcW w:w="2154" w:type="dxa"/>
            <w:shd w:val="clear" w:color="auto" w:fill="D9D9D9"/>
          </w:tcPr>
          <w:p w14:paraId="32514467" w14:textId="77777777" w:rsidR="004A637F" w:rsidRPr="004A637F" w:rsidRDefault="004A637F" w:rsidP="004A637F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lang w:eastAsia="sr-Latn-RS" w:bidi="en-US"/>
              </w:rPr>
            </w:pPr>
          </w:p>
        </w:tc>
      </w:tr>
      <w:tr w:rsidR="004A637F" w:rsidRPr="004A637F" w14:paraId="7B8BAFBF" w14:textId="77777777" w:rsidTr="00823CC7">
        <w:trPr>
          <w:jc w:val="center"/>
        </w:trPr>
        <w:tc>
          <w:tcPr>
            <w:tcW w:w="2161" w:type="dxa"/>
            <w:vMerge/>
            <w:shd w:val="clear" w:color="auto" w:fill="D9D9D9"/>
          </w:tcPr>
          <w:p w14:paraId="63A5E51D" w14:textId="77777777" w:rsidR="004A637F" w:rsidRPr="004A637F" w:rsidRDefault="004A637F" w:rsidP="004A63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Calibri" w:hAnsi="Times New Roman" w:cs="Times New Roman"/>
                <w:b/>
                <w:lang w:eastAsia="sr-Latn-RS" w:bidi="en-US"/>
              </w:rPr>
            </w:pPr>
          </w:p>
        </w:tc>
        <w:tc>
          <w:tcPr>
            <w:tcW w:w="3693" w:type="dxa"/>
            <w:gridSpan w:val="2"/>
            <w:vMerge/>
            <w:shd w:val="clear" w:color="auto" w:fill="D9D9D9"/>
          </w:tcPr>
          <w:p w14:paraId="6E537129" w14:textId="77777777" w:rsidR="004A637F" w:rsidRPr="004A637F" w:rsidRDefault="004A637F" w:rsidP="004A63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Calibri" w:hAnsi="Times New Roman" w:cs="Times New Roman"/>
                <w:b/>
                <w:lang w:eastAsia="sr-Latn-RS" w:bidi="en-US"/>
              </w:rPr>
            </w:pPr>
          </w:p>
        </w:tc>
        <w:tc>
          <w:tcPr>
            <w:tcW w:w="2313" w:type="dxa"/>
            <w:shd w:val="clear" w:color="auto" w:fill="D9D9D9"/>
          </w:tcPr>
          <w:p w14:paraId="122913C1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lang w:eastAsia="sr-Latn-RS" w:bidi="en-US"/>
              </w:rPr>
            </w:pPr>
            <w:r w:rsidRPr="004A637F">
              <w:rPr>
                <w:rFonts w:ascii="Times New Roman" w:eastAsia="Calibri" w:hAnsi="Times New Roman" w:cs="Times New Roman"/>
                <w:b/>
                <w:lang w:eastAsia="sr-Latn-RS" w:bidi="en-US"/>
              </w:rPr>
              <w:t>Смер/смерови:</w:t>
            </w:r>
          </w:p>
        </w:tc>
        <w:tc>
          <w:tcPr>
            <w:tcW w:w="4619" w:type="dxa"/>
            <w:gridSpan w:val="2"/>
            <w:shd w:val="clear" w:color="auto" w:fill="D9D9D9"/>
          </w:tcPr>
          <w:p w14:paraId="4CE78F48" w14:textId="77777777" w:rsidR="004A637F" w:rsidRPr="004A637F" w:rsidRDefault="004A637F" w:rsidP="004A637F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lang w:eastAsia="sr-Latn-RS" w:bidi="en-US"/>
              </w:rPr>
            </w:pPr>
            <w:r w:rsidRPr="004A637F">
              <w:rPr>
                <w:rFonts w:ascii="Times New Roman" w:eastAsia="Calibri" w:hAnsi="Times New Roman" w:cs="Times New Roman"/>
                <w:b/>
                <w:lang w:eastAsia="sr-Latn-RS" w:bidi="en-US"/>
              </w:rPr>
              <w:t>Ученици са посебним способностима за рачунарство и информатику</w:t>
            </w:r>
          </w:p>
        </w:tc>
        <w:tc>
          <w:tcPr>
            <w:tcW w:w="2154" w:type="dxa"/>
            <w:shd w:val="clear" w:color="auto" w:fill="D9D9D9"/>
          </w:tcPr>
          <w:p w14:paraId="6A709186" w14:textId="77777777" w:rsidR="004A637F" w:rsidRPr="004A637F" w:rsidRDefault="004A637F" w:rsidP="004A637F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lang w:eastAsia="sr-Latn-RS" w:bidi="en-US"/>
              </w:rPr>
            </w:pPr>
          </w:p>
        </w:tc>
      </w:tr>
      <w:tr w:rsidR="004A637F" w:rsidRPr="004A637F" w14:paraId="4A47287B" w14:textId="77777777" w:rsidTr="00823CC7">
        <w:trPr>
          <w:jc w:val="center"/>
        </w:trPr>
        <w:tc>
          <w:tcPr>
            <w:tcW w:w="2161" w:type="dxa"/>
            <w:tcBorders>
              <w:bottom w:val="single" w:sz="4" w:space="0" w:color="000000"/>
            </w:tcBorders>
            <w:shd w:val="clear" w:color="auto" w:fill="D9D9D9"/>
          </w:tcPr>
          <w:p w14:paraId="38E22C12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lang w:eastAsia="sr-Latn-RS" w:bidi="en-US"/>
              </w:rPr>
            </w:pPr>
            <w:r w:rsidRPr="004A637F">
              <w:rPr>
                <w:rFonts w:ascii="Times New Roman" w:eastAsia="Calibri" w:hAnsi="Times New Roman" w:cs="Times New Roman"/>
                <w:b/>
                <w:lang w:eastAsia="sr-Latn-RS" w:bidi="en-US"/>
              </w:rPr>
              <w:t>Недељни фонд часова:</w:t>
            </w:r>
          </w:p>
        </w:tc>
        <w:tc>
          <w:tcPr>
            <w:tcW w:w="369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57C187C7" w14:textId="77777777" w:rsidR="004A637F" w:rsidRPr="004A637F" w:rsidRDefault="004A637F" w:rsidP="004A637F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lang w:eastAsia="sr-Latn-RS" w:bidi="en-US"/>
              </w:rPr>
            </w:pPr>
          </w:p>
          <w:p w14:paraId="3682C3F2" w14:textId="77777777" w:rsidR="004A637F" w:rsidRPr="004A637F" w:rsidRDefault="004A637F" w:rsidP="004A637F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lang w:eastAsia="sr-Latn-RS" w:bidi="en-US"/>
              </w:rPr>
            </w:pPr>
            <w:r w:rsidRPr="004A637F">
              <w:rPr>
                <w:rFonts w:ascii="Times New Roman" w:eastAsia="Calibri" w:hAnsi="Times New Roman" w:cs="Times New Roman"/>
                <w:b/>
                <w:lang w:eastAsia="sr-Latn-RS" w:bidi="en-US"/>
              </w:rPr>
              <w:t>3</w:t>
            </w:r>
          </w:p>
        </w:tc>
        <w:tc>
          <w:tcPr>
            <w:tcW w:w="2313" w:type="dxa"/>
            <w:tcBorders>
              <w:bottom w:val="single" w:sz="4" w:space="0" w:color="000000"/>
            </w:tcBorders>
            <w:shd w:val="clear" w:color="auto" w:fill="D9D9D9"/>
          </w:tcPr>
          <w:p w14:paraId="51A3EEE8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lang w:eastAsia="sr-Latn-RS" w:bidi="en-US"/>
              </w:rPr>
            </w:pPr>
            <w:r w:rsidRPr="004A637F">
              <w:rPr>
                <w:rFonts w:ascii="Times New Roman" w:eastAsia="Calibri" w:hAnsi="Times New Roman" w:cs="Times New Roman"/>
                <w:b/>
                <w:lang w:eastAsia="sr-Latn-RS" w:bidi="en-US"/>
              </w:rPr>
              <w:t xml:space="preserve">Годишњи фонд часова:      </w:t>
            </w:r>
          </w:p>
        </w:tc>
        <w:tc>
          <w:tcPr>
            <w:tcW w:w="4619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19112BE0" w14:textId="77777777" w:rsidR="004A637F" w:rsidRPr="004A637F" w:rsidRDefault="004A637F" w:rsidP="004A637F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lang w:eastAsia="sr-Latn-RS" w:bidi="en-US"/>
              </w:rPr>
            </w:pPr>
          </w:p>
          <w:p w14:paraId="42CCF1F0" w14:textId="77777777" w:rsidR="004A637F" w:rsidRPr="004A637F" w:rsidRDefault="004A637F" w:rsidP="004A637F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lang w:eastAsia="sr-Latn-RS" w:bidi="en-US"/>
              </w:rPr>
            </w:pPr>
            <w:r w:rsidRPr="004A637F">
              <w:rPr>
                <w:rFonts w:ascii="Times New Roman" w:eastAsia="Calibri" w:hAnsi="Times New Roman" w:cs="Times New Roman"/>
                <w:b/>
                <w:lang w:eastAsia="sr-Latn-RS" w:bidi="en-US"/>
              </w:rPr>
              <w:t>105</w:t>
            </w:r>
          </w:p>
        </w:tc>
        <w:tc>
          <w:tcPr>
            <w:tcW w:w="2154" w:type="dxa"/>
            <w:tcBorders>
              <w:bottom w:val="single" w:sz="4" w:space="0" w:color="000000"/>
            </w:tcBorders>
            <w:shd w:val="clear" w:color="auto" w:fill="D9D9D9"/>
          </w:tcPr>
          <w:p w14:paraId="4B6A5B8E" w14:textId="77777777" w:rsidR="004A637F" w:rsidRPr="004A637F" w:rsidRDefault="004A637F" w:rsidP="004A637F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lang w:eastAsia="sr-Latn-RS" w:bidi="en-US"/>
              </w:rPr>
            </w:pPr>
          </w:p>
        </w:tc>
      </w:tr>
      <w:tr w:rsidR="004A637F" w:rsidRPr="004A637F" w14:paraId="0FA4203D" w14:textId="77777777" w:rsidTr="00823CC7">
        <w:trPr>
          <w:jc w:val="center"/>
        </w:trPr>
        <w:tc>
          <w:tcPr>
            <w:tcW w:w="12786" w:type="dxa"/>
            <w:gridSpan w:val="6"/>
            <w:shd w:val="clear" w:color="auto" w:fill="808080"/>
          </w:tcPr>
          <w:p w14:paraId="26E8E4FB" w14:textId="77777777" w:rsidR="004A637F" w:rsidRPr="004A637F" w:rsidRDefault="004A637F" w:rsidP="004A637F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lang w:eastAsia="sr-Latn-RS" w:bidi="en-US"/>
              </w:rPr>
            </w:pPr>
          </w:p>
        </w:tc>
        <w:tc>
          <w:tcPr>
            <w:tcW w:w="2154" w:type="dxa"/>
            <w:shd w:val="clear" w:color="auto" w:fill="808080"/>
          </w:tcPr>
          <w:p w14:paraId="4FA5330C" w14:textId="77777777" w:rsidR="004A637F" w:rsidRPr="004A637F" w:rsidRDefault="004A637F" w:rsidP="004A637F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lang w:eastAsia="sr-Latn-RS" w:bidi="en-US"/>
              </w:rPr>
            </w:pPr>
          </w:p>
        </w:tc>
      </w:tr>
      <w:tr w:rsidR="004A637F" w:rsidRPr="004A637F" w14:paraId="391B2AA0" w14:textId="77777777" w:rsidTr="00823CC7">
        <w:trPr>
          <w:jc w:val="center"/>
        </w:trPr>
        <w:tc>
          <w:tcPr>
            <w:tcW w:w="2161" w:type="dxa"/>
            <w:shd w:val="clear" w:color="auto" w:fill="D9D9D9"/>
          </w:tcPr>
          <w:p w14:paraId="26758593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lang w:eastAsia="sr-Latn-RS" w:bidi="en-US"/>
              </w:rPr>
            </w:pPr>
            <w:r w:rsidRPr="004A637F">
              <w:rPr>
                <w:rFonts w:ascii="Times New Roman" w:eastAsia="Calibri" w:hAnsi="Times New Roman" w:cs="Times New Roman"/>
                <w:b/>
                <w:lang w:eastAsia="sr-Latn-RS" w:bidi="en-US"/>
              </w:rPr>
              <w:t>Тема/Садржај</w:t>
            </w:r>
          </w:p>
        </w:tc>
        <w:tc>
          <w:tcPr>
            <w:tcW w:w="1693" w:type="dxa"/>
            <w:shd w:val="clear" w:color="auto" w:fill="D9D9D9"/>
          </w:tcPr>
          <w:p w14:paraId="059221D6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lang w:eastAsia="sr-Latn-RS" w:bidi="en-US"/>
              </w:rPr>
            </w:pPr>
            <w:r w:rsidRPr="004A637F">
              <w:rPr>
                <w:rFonts w:ascii="Times New Roman" w:eastAsia="Calibri" w:hAnsi="Times New Roman" w:cs="Times New Roman"/>
                <w:b/>
                <w:lang w:eastAsia="sr-Latn-RS" w:bidi="en-US"/>
              </w:rPr>
              <w:t>Циљеви</w:t>
            </w:r>
          </w:p>
        </w:tc>
        <w:tc>
          <w:tcPr>
            <w:tcW w:w="2000" w:type="dxa"/>
            <w:shd w:val="clear" w:color="auto" w:fill="D9D9D9"/>
          </w:tcPr>
          <w:p w14:paraId="5228C284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lang w:eastAsia="sr-Latn-RS" w:bidi="en-US"/>
              </w:rPr>
            </w:pPr>
            <w:r w:rsidRPr="004A637F">
              <w:rPr>
                <w:rFonts w:ascii="Times New Roman" w:eastAsia="Calibri" w:hAnsi="Times New Roman" w:cs="Times New Roman"/>
                <w:b/>
                <w:lang w:eastAsia="sr-Latn-RS" w:bidi="en-US"/>
              </w:rPr>
              <w:t xml:space="preserve">Начин остваривања садржаја </w:t>
            </w:r>
          </w:p>
        </w:tc>
        <w:tc>
          <w:tcPr>
            <w:tcW w:w="2313" w:type="dxa"/>
            <w:shd w:val="clear" w:color="auto" w:fill="D9D9D9"/>
          </w:tcPr>
          <w:p w14:paraId="00BB2F81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lang w:eastAsia="sr-Latn-RS" w:bidi="en-US"/>
              </w:rPr>
            </w:pPr>
            <w:r w:rsidRPr="004A637F">
              <w:rPr>
                <w:rFonts w:ascii="Times New Roman" w:eastAsia="Calibri" w:hAnsi="Times New Roman" w:cs="Times New Roman"/>
                <w:b/>
                <w:lang w:eastAsia="sr-Latn-RS" w:bidi="en-US"/>
              </w:rPr>
              <w:t>Активности ученика</w:t>
            </w:r>
          </w:p>
        </w:tc>
        <w:tc>
          <w:tcPr>
            <w:tcW w:w="2583" w:type="dxa"/>
            <w:shd w:val="clear" w:color="auto" w:fill="D9D9D9"/>
          </w:tcPr>
          <w:p w14:paraId="281A0A68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lang w:eastAsia="sr-Latn-RS" w:bidi="en-US"/>
              </w:rPr>
            </w:pPr>
            <w:r w:rsidRPr="004A637F">
              <w:rPr>
                <w:rFonts w:ascii="Times New Roman" w:eastAsia="Calibri" w:hAnsi="Times New Roman" w:cs="Times New Roman"/>
                <w:b/>
                <w:lang w:eastAsia="sr-Latn-RS" w:bidi="en-US"/>
              </w:rPr>
              <w:t>Међупредметна повезаност исхода/садржаја</w:t>
            </w:r>
          </w:p>
        </w:tc>
        <w:tc>
          <w:tcPr>
            <w:tcW w:w="2036" w:type="dxa"/>
            <w:shd w:val="clear" w:color="auto" w:fill="D9D9D9"/>
          </w:tcPr>
          <w:p w14:paraId="0A0E0782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lang w:eastAsia="sr-Latn-RS" w:bidi="en-US"/>
              </w:rPr>
            </w:pPr>
            <w:r w:rsidRPr="004A637F">
              <w:rPr>
                <w:rFonts w:ascii="Times New Roman" w:eastAsia="Calibri" w:hAnsi="Times New Roman" w:cs="Times New Roman"/>
                <w:b/>
                <w:lang w:eastAsia="sr-Latn-RS" w:bidi="en-US"/>
              </w:rPr>
              <w:t>Стандарди</w:t>
            </w:r>
          </w:p>
        </w:tc>
        <w:tc>
          <w:tcPr>
            <w:tcW w:w="2154" w:type="dxa"/>
            <w:shd w:val="clear" w:color="auto" w:fill="D9D9D9"/>
          </w:tcPr>
          <w:p w14:paraId="5742CF65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lang w:eastAsia="sr-Latn-RS" w:bidi="en-US"/>
              </w:rPr>
            </w:pPr>
            <w:r w:rsidRPr="004A637F">
              <w:rPr>
                <w:rFonts w:ascii="Times New Roman" w:eastAsia="Calibri" w:hAnsi="Times New Roman" w:cs="Times New Roman"/>
                <w:b/>
                <w:lang w:eastAsia="sr-Latn-RS" w:bidi="en-US"/>
              </w:rPr>
              <w:t>Исходи</w:t>
            </w:r>
          </w:p>
        </w:tc>
      </w:tr>
      <w:tr w:rsidR="004A637F" w:rsidRPr="004A637F" w14:paraId="5F6246C7" w14:textId="77777777" w:rsidTr="00823CC7">
        <w:trPr>
          <w:jc w:val="center"/>
        </w:trPr>
        <w:tc>
          <w:tcPr>
            <w:tcW w:w="2161" w:type="dxa"/>
            <w:shd w:val="clear" w:color="auto" w:fill="auto"/>
          </w:tcPr>
          <w:p w14:paraId="623EFE82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</w:pPr>
            <w:r w:rsidRPr="004A637F"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  <w:t>ОСНОВНЕ ОДЛИКЕ ЖИВОГ СВЕТА</w:t>
            </w:r>
          </w:p>
          <w:p w14:paraId="25B6BEE2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</w:pPr>
            <w:r w:rsidRPr="004A637F"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  <w:t xml:space="preserve">Предмет изучавања биологије, биолошке дисциплине и значај. Особине живог света. Разноврсност и јединство живота. Међузависност живих </w:t>
            </w:r>
            <w:r w:rsidRPr="004A637F"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  <w:lastRenderedPageBreak/>
              <w:t>организама. Теорија еволуције. Хемијски састав живих бића, неорганске супстанце физичко-хемијска својства воде важна за улоге у живим системима. Угљени-хидрати, липиди, протеини. ГРАЂА И ФУНКЦИЈА ЋЕЛИЈЕ</w:t>
            </w:r>
          </w:p>
          <w:p w14:paraId="6EC5AF07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</w:pPr>
            <w:r w:rsidRPr="004A637F"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  <w:t xml:space="preserve">Опште одлике ћелије. Особине и специфичности прокариотске ћелије. Основне карактеристике еукариотске ћелије. Цитоплазма и цитоплазматичне структуре. Ћелијске органеле. Специфичност биљне ћелије. Разлике биљне и животињске ћелије. Метаболизам ћелије. Ензими и витамини. Анаболички и катаболички процеси. Деоба ћелије. Начини размножавања у живом свету. Диференцирање ћелија у вишећелијском </w:t>
            </w:r>
            <w:r w:rsidRPr="004A637F"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  <w:lastRenderedPageBreak/>
              <w:t xml:space="preserve">организму. Међућелијске комуникације. Ткива. </w:t>
            </w:r>
          </w:p>
          <w:p w14:paraId="30D891F6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</w:pPr>
            <w:r w:rsidRPr="004A637F"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  <w:t>РАЗНОВРСНОСТ ЖИВОГ СВЕТА-БИОДИВЕРЗИТЕТ</w:t>
            </w:r>
          </w:p>
          <w:p w14:paraId="7F644BED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</w:pPr>
            <w:r w:rsidRPr="004A637F"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  <w:t>Вируси.Класична и савремена систематика. Домени ицарства. Бактерије, архее, протисте и гљиве- распрострањење и начин живота. Царство биљака. Царство животиња.</w:t>
            </w:r>
          </w:p>
          <w:p w14:paraId="45C1C0D4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</w:pPr>
            <w:r w:rsidRPr="004A637F"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  <w:t>ЧОВЕК И ЗДРАВЉЊ</w:t>
            </w:r>
          </w:p>
          <w:p w14:paraId="350F5710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</w:pPr>
            <w:r w:rsidRPr="004A637F"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  <w:t xml:space="preserve">Основни принципи функционисања живих система. Адаптивни карактер. Однос између организама.Рецепторско-ефекторски систем. Ефектори, мишићи и жлезде, мишићно ткиво, периферна синапса и мишићна контракција. Функционисање нервног система. Мозак и памћење. Кичмена мождина и рефлески. Вегетативни нервни систем. Болести и </w:t>
            </w:r>
            <w:r w:rsidRPr="004A637F"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  <w:lastRenderedPageBreak/>
              <w:t xml:space="preserve">поремећаји чулног и нервног система и мере превенције. Нервна и хуморална регулација физиолошких функција. Ендокрине жлезде и хормони. Терморегулације.Кожа и деривати коже. Хигијена. Скелетни систем. Механизам варења. Механизам дисања. Механизам циркулације. Механизам излучивања. Механизам размножавања. </w:t>
            </w:r>
          </w:p>
        </w:tc>
        <w:tc>
          <w:tcPr>
            <w:tcW w:w="1693" w:type="dxa"/>
            <w:shd w:val="clear" w:color="auto" w:fill="auto"/>
          </w:tcPr>
          <w:p w14:paraId="288BD6AF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</w:pPr>
          </w:p>
          <w:p w14:paraId="17B7B132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</w:pPr>
          </w:p>
          <w:p w14:paraId="7D1598C9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</w:pPr>
            <w:r w:rsidRPr="004A637F"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  <w:t xml:space="preserve">Применом концепта одрживог развоја изградити  вештине потребне за заштиту здравља и одабир </w:t>
            </w:r>
            <w:r w:rsidRPr="004A637F"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  <w:lastRenderedPageBreak/>
              <w:t>квалитетног животног стила.</w:t>
            </w:r>
          </w:p>
          <w:p w14:paraId="40935E1E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</w:pPr>
            <w:r w:rsidRPr="004A637F"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  <w:t xml:space="preserve"> </w:t>
            </w:r>
          </w:p>
        </w:tc>
        <w:tc>
          <w:tcPr>
            <w:tcW w:w="2000" w:type="dxa"/>
            <w:shd w:val="clear" w:color="auto" w:fill="auto"/>
          </w:tcPr>
          <w:p w14:paraId="708E6B8E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</w:pPr>
          </w:p>
          <w:p w14:paraId="22C10B71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</w:pPr>
          </w:p>
          <w:p w14:paraId="62E0B468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</w:pPr>
            <w:r w:rsidRPr="004A637F"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  <w:t>-истраживање</w:t>
            </w:r>
          </w:p>
          <w:p w14:paraId="6175E91F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</w:pPr>
            <w:r w:rsidRPr="004A637F"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  <w:t>-презентација</w:t>
            </w:r>
          </w:p>
          <w:p w14:paraId="037D4752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</w:pPr>
            <w:r w:rsidRPr="004A637F"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  <w:t>-дискусија</w:t>
            </w:r>
          </w:p>
          <w:p w14:paraId="7825CE55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</w:pPr>
            <w:r w:rsidRPr="004A637F"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  <w:t xml:space="preserve">-комбинација програмиране наставе са проблемском </w:t>
            </w:r>
            <w:r w:rsidRPr="004A637F"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  <w:lastRenderedPageBreak/>
              <w:t>наставом и учење путем открића.</w:t>
            </w:r>
          </w:p>
        </w:tc>
        <w:tc>
          <w:tcPr>
            <w:tcW w:w="2313" w:type="dxa"/>
          </w:tcPr>
          <w:p w14:paraId="5D697FE6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</w:pPr>
          </w:p>
          <w:p w14:paraId="335C7F7C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</w:pPr>
          </w:p>
          <w:p w14:paraId="7E938538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</w:pPr>
            <w:r w:rsidRPr="004A637F"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  <w:t>-истраживање путем једноставних процедура, техника , инструмената и литературе</w:t>
            </w:r>
          </w:p>
          <w:p w14:paraId="7C6AB8FD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</w:pPr>
            <w:r w:rsidRPr="004A637F"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  <w:t>-прикупљање и прикаѕивање података</w:t>
            </w:r>
          </w:p>
          <w:p w14:paraId="2547C7A9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</w:pPr>
            <w:r w:rsidRPr="004A637F"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  <w:lastRenderedPageBreak/>
              <w:t>-учествовање у дискусијама</w:t>
            </w:r>
          </w:p>
          <w:p w14:paraId="4DC35AB6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</w:pPr>
            <w:r w:rsidRPr="004A637F"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  <w:t>-самопроцена рада</w:t>
            </w:r>
          </w:p>
          <w:p w14:paraId="5A7BDA6C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</w:pPr>
          </w:p>
        </w:tc>
        <w:tc>
          <w:tcPr>
            <w:tcW w:w="2583" w:type="dxa"/>
            <w:shd w:val="clear" w:color="auto" w:fill="auto"/>
          </w:tcPr>
          <w:p w14:paraId="5C77470F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</w:pPr>
          </w:p>
          <w:p w14:paraId="66EE04E1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</w:pPr>
          </w:p>
          <w:p w14:paraId="543E244C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</w:pPr>
            <w:r w:rsidRPr="004A637F"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  <w:t xml:space="preserve">-информатичка и програмерска знања за прикупљање биолошких појмова, израда ппп, филмова; </w:t>
            </w:r>
          </w:p>
          <w:p w14:paraId="6F035B69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</w:pPr>
            <w:r w:rsidRPr="004A637F"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  <w:t>-Извођење хемијских реакција коришћењем биолошких материјала;</w:t>
            </w:r>
          </w:p>
          <w:p w14:paraId="6ED6C93F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</w:pPr>
            <w:r w:rsidRPr="004A637F"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  <w:lastRenderedPageBreak/>
              <w:t>- Тумачење настанка Земље и живота на њој и биолошких процеса уз помоћ физичких законитости;</w:t>
            </w:r>
          </w:p>
          <w:p w14:paraId="40F36AB3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</w:pPr>
            <w:r w:rsidRPr="004A637F"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  <w:t>- Филозофске теорије постанка живота на земљи;</w:t>
            </w:r>
          </w:p>
          <w:p w14:paraId="555135C2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</w:pPr>
            <w:r w:rsidRPr="004A637F"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  <w:t>- Разумевање распрострањења живих бића и заступљеност организама током геолошких периода:</w:t>
            </w:r>
          </w:p>
          <w:p w14:paraId="2788406D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</w:pPr>
            <w:r w:rsidRPr="004A637F"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  <w:t>- Коришћење вероватноће и статистике за разумевање генетичке законитости;</w:t>
            </w:r>
          </w:p>
          <w:p w14:paraId="311C4D1F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</w:pPr>
            <w:r w:rsidRPr="004A637F"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  <w:t>- Развијање реторичких способности учествовањем у дебатама о биолошким феноменима, писање есеја о биолошким проблемима, превођење текстова;</w:t>
            </w:r>
          </w:p>
          <w:p w14:paraId="25C76898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</w:pPr>
            <w:r w:rsidRPr="004A637F"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  <w:t>- Развијање свести о значају физичке активности и одабир здравог начина живота.</w:t>
            </w:r>
          </w:p>
        </w:tc>
        <w:tc>
          <w:tcPr>
            <w:tcW w:w="2036" w:type="dxa"/>
            <w:shd w:val="clear" w:color="auto" w:fill="auto"/>
          </w:tcPr>
          <w:p w14:paraId="6E0449E3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</w:pPr>
          </w:p>
        </w:tc>
        <w:tc>
          <w:tcPr>
            <w:tcW w:w="2154" w:type="dxa"/>
          </w:tcPr>
          <w:p w14:paraId="35936BEC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</w:pPr>
            <w:r w:rsidRPr="004A637F"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  <w:t>-представи биохемијске , анатомске и морфолошке карактеристике прокариотске и еукариотске ћелије које илуструју јединство живота на Земљи;</w:t>
            </w:r>
          </w:p>
          <w:p w14:paraId="73A00A48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</w:pPr>
            <w:r w:rsidRPr="004A637F"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  <w:t xml:space="preserve">- тумачи шеме ћелијског циклуса и ћелијских </w:t>
            </w:r>
            <w:r w:rsidRPr="004A637F"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  <w:lastRenderedPageBreak/>
              <w:t>деоба у контексту раста и размножавања;</w:t>
            </w:r>
          </w:p>
          <w:p w14:paraId="5DB76C48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</w:pPr>
            <w:r w:rsidRPr="004A637F"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  <w:t>- на једноставним примерима прикаже дејство вируса на жива бића;</w:t>
            </w:r>
          </w:p>
          <w:p w14:paraId="60C1F75F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</w:pPr>
            <w:r w:rsidRPr="004A637F"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  <w:t>- примењује поступке заштите од болести које изазивају вируси, бактерије и гљиве, протисти и животиње;</w:t>
            </w:r>
          </w:p>
          <w:p w14:paraId="0C3BE2F6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</w:pPr>
            <w:r w:rsidRPr="004A637F"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  <w:t>- пореди грађу органа и органских система код разлићитих група животиња уочавајући њихову сличност и јединство порекла у општем плану грађе:</w:t>
            </w:r>
          </w:p>
          <w:p w14:paraId="707EBCF9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</w:pPr>
            <w:r w:rsidRPr="004A637F"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  <w:t>-дискутује о животним функцијама различитих нивоа организације живих система ( од ћелије до организма );</w:t>
            </w:r>
          </w:p>
          <w:p w14:paraId="492492D8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</w:pPr>
            <w:r w:rsidRPr="004A637F"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  <w:t>- прикаже усложњавање физиолошких функција биљака и животиња у еволуционо-филогенетском контексту;</w:t>
            </w:r>
          </w:p>
          <w:p w14:paraId="1B224203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</w:pPr>
            <w:r w:rsidRPr="004A637F"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  <w:t xml:space="preserve">- на јединственим примерима илуструје </w:t>
            </w:r>
            <w:r w:rsidRPr="004A637F"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  <w:lastRenderedPageBreak/>
              <w:t xml:space="preserve">везу између промена у спољашњој средини и промена у понашању и физиологији ( аклиматизација и аклимација )регулатора и конформиста у контексту одржавања хомеостазе; </w:t>
            </w:r>
          </w:p>
          <w:p w14:paraId="0C4B22E4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</w:pPr>
            <w:r w:rsidRPr="004A637F"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  <w:t>-реши једноставне проблемске ситуације на тему успостављања нарушене хомеостазе;</w:t>
            </w:r>
          </w:p>
          <w:p w14:paraId="39864857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</w:pPr>
            <w:r w:rsidRPr="004A637F"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  <w:t>-разликује резултате лабораторијских анализа крви и урина у односу на физиолошке вредности и познају улогу крвних група у трансфузији и тансплантацији;</w:t>
            </w:r>
          </w:p>
          <w:p w14:paraId="6F91FE54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</w:pPr>
            <w:r w:rsidRPr="004A637F"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  <w:t>-интерпретира утицај нездравог начина живота на развој органских поремећаја и болести;</w:t>
            </w:r>
          </w:p>
          <w:p w14:paraId="4ED6DCB8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</w:pPr>
            <w:r w:rsidRPr="004A637F"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  <w:t xml:space="preserve">-учествује самостално или у групи у прикупљању , презентацији и тумачењу података о начину живота , пореклу и распрострањености </w:t>
            </w:r>
            <w:r w:rsidRPr="004A637F"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  <w:lastRenderedPageBreak/>
              <w:t>бактерија, гљива, лишајева, биљакаи животиња;</w:t>
            </w:r>
          </w:p>
          <w:p w14:paraId="23DE5098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</w:pPr>
          </w:p>
          <w:p w14:paraId="22C69137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</w:pPr>
          </w:p>
          <w:p w14:paraId="36BDB516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</w:pPr>
          </w:p>
          <w:p w14:paraId="26D8D91F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</w:pPr>
          </w:p>
          <w:p w14:paraId="680E42B7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</w:pPr>
          </w:p>
          <w:p w14:paraId="06225920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</w:pPr>
          </w:p>
          <w:p w14:paraId="6EC1D0A7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</w:pPr>
          </w:p>
          <w:p w14:paraId="1C6E8112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</w:pPr>
          </w:p>
          <w:p w14:paraId="565A4051" w14:textId="77777777" w:rsidR="004A637F" w:rsidRPr="004A637F" w:rsidRDefault="004A637F" w:rsidP="004A637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sr-Latn-RS" w:bidi="en-US"/>
              </w:rPr>
            </w:pPr>
          </w:p>
        </w:tc>
      </w:tr>
    </w:tbl>
    <w:p w14:paraId="58423AF3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sz w:val="18"/>
          <w:szCs w:val="18"/>
          <w:lang w:eastAsia="sr-Latn-RS" w:bidi="en-US"/>
        </w:rPr>
      </w:pPr>
    </w:p>
    <w:p w14:paraId="7FDC6360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sz w:val="18"/>
          <w:szCs w:val="18"/>
          <w:lang w:eastAsia="sr-Latn-RS" w:bidi="en-US"/>
        </w:rPr>
      </w:pPr>
      <w:r w:rsidRPr="004A637F">
        <w:rPr>
          <w:rFonts w:ascii="Times New Roman" w:eastAsia="Calibri" w:hAnsi="Times New Roman" w:cs="Times New Roman"/>
          <w:sz w:val="18"/>
          <w:szCs w:val="18"/>
          <w:lang w:eastAsia="sr-Latn-RS" w:bidi="en-US"/>
        </w:rPr>
        <w:t xml:space="preserve">*. </w:t>
      </w:r>
      <w:r w:rsidRPr="004A637F">
        <w:rPr>
          <w:rFonts w:ascii="Times New Roman" w:eastAsia="Calibri" w:hAnsi="Times New Roman" w:cs="Times New Roman"/>
          <w:sz w:val="18"/>
          <w:szCs w:val="18"/>
          <w:u w:val="single"/>
          <w:lang w:eastAsia="sr-Latn-RS" w:bidi="en-US"/>
        </w:rPr>
        <w:t>Опште предметне компетенције</w:t>
      </w:r>
      <w:r w:rsidRPr="004A637F">
        <w:rPr>
          <w:rFonts w:ascii="Times New Roman" w:eastAsia="Calibri" w:hAnsi="Times New Roman" w:cs="Times New Roman"/>
          <w:sz w:val="18"/>
          <w:szCs w:val="18"/>
          <w:lang w:eastAsia="sr-Latn-RS" w:bidi="en-US"/>
        </w:rPr>
        <w:t>: заштита здравља и одабир квалитетног животног стила.</w:t>
      </w:r>
    </w:p>
    <w:p w14:paraId="44DD57AE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sz w:val="18"/>
          <w:szCs w:val="18"/>
          <w:lang w:eastAsia="sr-Latn-RS" w:bidi="en-US"/>
        </w:rPr>
      </w:pPr>
      <w:r w:rsidRPr="004A637F">
        <w:rPr>
          <w:rFonts w:ascii="Times New Roman" w:eastAsia="Calibri" w:hAnsi="Times New Roman" w:cs="Times New Roman"/>
          <w:sz w:val="18"/>
          <w:szCs w:val="18"/>
          <w:u w:val="single"/>
          <w:lang w:eastAsia="sr-Latn-RS" w:bidi="en-US"/>
        </w:rPr>
        <w:t>*. Специфичне предметне компетенције</w:t>
      </w:r>
      <w:r w:rsidRPr="004A637F">
        <w:rPr>
          <w:rFonts w:ascii="Times New Roman" w:eastAsia="Calibri" w:hAnsi="Times New Roman" w:cs="Times New Roman"/>
          <w:sz w:val="18"/>
          <w:szCs w:val="18"/>
          <w:lang w:eastAsia="sr-Latn-RS" w:bidi="en-US"/>
        </w:rPr>
        <w:t xml:space="preserve">:  омогућава ученику да стечена знања примењује у свакодневном животу за побољшање сопственог здравља и одабир животног стила, као и доношење информисане одлуке о примени савремених биотехнологија, ризичном понашању, заштити здравља вакцинацијом и методама лечења болести..  </w:t>
      </w:r>
    </w:p>
    <w:p w14:paraId="7A798726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sz w:val="18"/>
          <w:szCs w:val="18"/>
          <w:lang w:eastAsia="sr-Latn-RS" w:bidi="en-US"/>
        </w:rPr>
      </w:pPr>
      <w:r w:rsidRPr="004A637F">
        <w:rPr>
          <w:rFonts w:ascii="Times New Roman" w:eastAsia="Calibri" w:hAnsi="Times New Roman" w:cs="Times New Roman"/>
          <w:sz w:val="18"/>
          <w:szCs w:val="18"/>
          <w:u w:val="single"/>
          <w:lang w:eastAsia="sr-Latn-RS" w:bidi="en-US"/>
        </w:rPr>
        <w:t>*. Међупредметне компетенције</w:t>
      </w:r>
      <w:r w:rsidRPr="004A637F">
        <w:rPr>
          <w:rFonts w:ascii="Times New Roman" w:eastAsia="Calibri" w:hAnsi="Times New Roman" w:cs="Times New Roman"/>
          <w:sz w:val="18"/>
          <w:szCs w:val="18"/>
          <w:lang w:eastAsia="sr-Latn-RS" w:bidi="en-US"/>
        </w:rPr>
        <w:t xml:space="preserve"> ( дигитална писменост, рад са подацима и информацијама, целоживотно учење, сарадња и комуникација....)</w:t>
      </w:r>
    </w:p>
    <w:p w14:paraId="2342ADF3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sz w:val="18"/>
          <w:szCs w:val="18"/>
          <w:lang w:eastAsia="sr-Latn-RS" w:bidi="en-US"/>
        </w:rPr>
      </w:pPr>
      <w:r w:rsidRPr="004A637F">
        <w:rPr>
          <w:rFonts w:ascii="Times New Roman" w:eastAsia="Calibri" w:hAnsi="Times New Roman" w:cs="Times New Roman"/>
          <w:u w:val="single"/>
          <w:lang w:eastAsia="sr-Latn-RS" w:bidi="en-US"/>
        </w:rPr>
        <w:t xml:space="preserve">*. </w:t>
      </w:r>
      <w:r w:rsidRPr="004A637F">
        <w:rPr>
          <w:rFonts w:ascii="Times New Roman" w:eastAsia="Calibri" w:hAnsi="Times New Roman" w:cs="Times New Roman"/>
          <w:sz w:val="18"/>
          <w:szCs w:val="18"/>
          <w:u w:val="single"/>
          <w:lang w:eastAsia="sr-Latn-RS" w:bidi="en-US"/>
        </w:rPr>
        <w:t>Начин праћења</w:t>
      </w:r>
      <w:r w:rsidRPr="004A637F">
        <w:rPr>
          <w:rFonts w:ascii="Times New Roman" w:eastAsia="Calibri" w:hAnsi="Times New Roman" w:cs="Times New Roman"/>
          <w:sz w:val="18"/>
          <w:szCs w:val="18"/>
          <w:lang w:eastAsia="sr-Latn-RS" w:bidi="en-US"/>
        </w:rPr>
        <w:t>:  Тестови, дискусије на часу, мапе појмова, квизови, проблемски задаци, есеји, лабораторијске вежбе-симулације, дебате, истраживачки радови-пројекти, дневници рада, усмено испитивање, вршњачко оцењивање ).</w:t>
      </w:r>
    </w:p>
    <w:p w14:paraId="5018018B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b/>
          <w:lang w:eastAsia="sr-Latn-RS" w:bidi="en-US"/>
        </w:rPr>
      </w:pPr>
    </w:p>
    <w:p w14:paraId="4400092A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b/>
          <w:lang w:eastAsia="sr-Latn-RS" w:bidi="en-US"/>
        </w:rPr>
      </w:pPr>
    </w:p>
    <w:p w14:paraId="506C57AA" w14:textId="77777777" w:rsidR="004A637F" w:rsidRPr="004A637F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eastAsia="sr-Latn-RS" w:bidi="en-US"/>
        </w:rPr>
      </w:pPr>
    </w:p>
    <w:p w14:paraId="777A2A14" w14:textId="77777777" w:rsidR="004A637F" w:rsidRDefault="004A637F" w:rsidP="004A637F">
      <w:pPr>
        <w:jc w:val="left"/>
      </w:pPr>
    </w:p>
    <w:p w14:paraId="7539B90F" w14:textId="77777777" w:rsidR="004A637F" w:rsidRPr="00DA3394" w:rsidRDefault="004A637F" w:rsidP="004A637F">
      <w:pPr>
        <w:jc w:val="both"/>
        <w:rPr>
          <w:lang w:val="sr-Latn-RS"/>
        </w:rPr>
        <w:sectPr w:rsidR="004A637F" w:rsidRPr="00DA3394" w:rsidSect="003B5F8D">
          <w:pgSz w:w="16838" w:h="11906" w:orient="landscape" w:code="9"/>
          <w:pgMar w:top="720" w:right="720" w:bottom="720" w:left="720" w:header="720" w:footer="720" w:gutter="0"/>
          <w:cols w:space="720"/>
          <w:docGrid w:linePitch="360"/>
        </w:sectPr>
      </w:pPr>
    </w:p>
    <w:p w14:paraId="427D5FAC" w14:textId="77777777" w:rsidR="004C2780" w:rsidRDefault="004C2780" w:rsidP="004C2780">
      <w:pPr>
        <w:pStyle w:val="Heading1"/>
      </w:pPr>
    </w:p>
    <w:p w14:paraId="5ECC20A0" w14:textId="77777777" w:rsidR="004C2780" w:rsidRDefault="004C2780" w:rsidP="004C2780">
      <w:pPr>
        <w:pStyle w:val="Heading1"/>
      </w:pPr>
    </w:p>
    <w:p w14:paraId="580C7D7B" w14:textId="77777777" w:rsidR="004C2780" w:rsidRDefault="004C2780" w:rsidP="004C2780">
      <w:pPr>
        <w:pStyle w:val="Heading1"/>
        <w:sectPr w:rsidR="004C2780" w:rsidSect="003B5F8D">
          <w:pgSz w:w="16838" w:h="11906" w:orient="landscape" w:code="9"/>
          <w:pgMar w:top="720" w:right="720" w:bottom="720" w:left="720" w:header="720" w:footer="720" w:gutter="0"/>
          <w:cols w:space="720"/>
          <w:docGrid w:linePitch="360"/>
        </w:sectPr>
      </w:pPr>
      <w:bookmarkStart w:id="17" w:name="_Toc146799538"/>
      <w:bookmarkStart w:id="18" w:name="_Toc146978943"/>
      <w:r>
        <w:t>ФИЗИКА</w:t>
      </w:r>
      <w:bookmarkEnd w:id="17"/>
      <w:bookmarkEnd w:id="18"/>
    </w:p>
    <w:p w14:paraId="7236ABFA" w14:textId="77777777" w:rsidR="00CB7458" w:rsidRDefault="00CB7458" w:rsidP="00CB7458">
      <w:pPr>
        <w:pStyle w:val="Heading2"/>
      </w:pPr>
      <w:bookmarkStart w:id="19" w:name="_Toc146978944"/>
      <w:r>
        <w:lastRenderedPageBreak/>
        <w:t>ФИЗИКА</w:t>
      </w:r>
      <w:bookmarkEnd w:id="19"/>
    </w:p>
    <w:p w14:paraId="36707CEC" w14:textId="77777777" w:rsidR="00CB7458" w:rsidRPr="00BE1C9D" w:rsidRDefault="00CB7458" w:rsidP="00CB7458">
      <w:pPr>
        <w:pStyle w:val="Heading2"/>
      </w:pPr>
      <w:bookmarkStart w:id="20" w:name="_Toc146978945"/>
      <w:r>
        <w:t>г. смер за ученике са посебним способностима за рачунараство и информатику</w:t>
      </w:r>
      <w:bookmarkEnd w:id="20"/>
    </w:p>
    <w:p w14:paraId="1475412E" w14:textId="77777777" w:rsidR="00CB7458" w:rsidRDefault="00CB7458" w:rsidP="00CB7458">
      <w:pPr>
        <w:jc w:val="both"/>
      </w:pPr>
    </w:p>
    <w:p w14:paraId="504E2142" w14:textId="77777777" w:rsidR="00CB7458" w:rsidRDefault="00CB7458" w:rsidP="00CB7458">
      <w:r>
        <w:t>НЕДЕЉНИ ФОНД: 3</w:t>
      </w:r>
      <w:r>
        <w:tab/>
      </w:r>
      <w:r>
        <w:tab/>
        <w:t>ГОДИШЊИ ФОНД: 111</w:t>
      </w:r>
    </w:p>
    <w:p w14:paraId="2DE9AD52" w14:textId="77777777" w:rsidR="004A637F" w:rsidRDefault="004A637F" w:rsidP="004A637F">
      <w:pPr>
        <w:jc w:val="left"/>
      </w:pPr>
    </w:p>
    <w:tbl>
      <w:tblPr>
        <w:tblW w:w="15182" w:type="dxa"/>
        <w:tblInd w:w="-79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7"/>
        <w:gridCol w:w="5003"/>
        <w:gridCol w:w="2475"/>
        <w:gridCol w:w="1568"/>
        <w:gridCol w:w="1557"/>
        <w:gridCol w:w="1425"/>
        <w:gridCol w:w="2022"/>
        <w:gridCol w:w="863"/>
      </w:tblGrid>
      <w:tr w:rsidR="004A637F" w:rsidRPr="00273DDB" w14:paraId="2598234D" w14:textId="77777777" w:rsidTr="00823CC7">
        <w:tc>
          <w:tcPr>
            <w:tcW w:w="15182" w:type="dxa"/>
            <w:gridSpan w:val="8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ADE0DC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  <w:b/>
                <w:bCs/>
              </w:rPr>
              <w:t>ОБАВЕЗНИ НАСТАВНИ ПРЕДМЕТ: Физика                             РАЗРЕД: Трећи разред за ученике посебно надарене за информационе технологије</w:t>
            </w:r>
          </w:p>
        </w:tc>
      </w:tr>
      <w:tr w:rsidR="004A637F" w:rsidRPr="00273DDB" w14:paraId="0377C116" w14:textId="77777777" w:rsidTr="00823CC7">
        <w:tc>
          <w:tcPr>
            <w:tcW w:w="15182" w:type="dxa"/>
            <w:gridSpan w:val="8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8F1078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  <w:b/>
                <w:bCs/>
              </w:rPr>
              <w:t>НЕДЈЕЉНИ ФОНД ЧАСОВА: 3                                                                   ГОДИШЊИ ФОНД ЧАСОВА: 99 + 12 вежби</w:t>
            </w:r>
          </w:p>
        </w:tc>
      </w:tr>
      <w:tr w:rsidR="004A637F" w:rsidRPr="00273DDB" w14:paraId="364A4BF8" w14:textId="77777777" w:rsidTr="00823CC7">
        <w:tc>
          <w:tcPr>
            <w:tcW w:w="1294" w:type="dxa"/>
            <w:tcBorders>
              <w:top w:val="nil"/>
              <w:left w:val="double" w:sz="4" w:space="0" w:color="auto"/>
              <w:bottom w:val="double" w:sz="4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371547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  <w:b/>
                <w:bCs/>
              </w:rPr>
              <w:t>Вријеме</w:t>
            </w:r>
          </w:p>
        </w:tc>
        <w:tc>
          <w:tcPr>
            <w:tcW w:w="3822" w:type="dxa"/>
            <w:tcBorders>
              <w:top w:val="double" w:sz="4" w:space="0" w:color="auto"/>
              <w:left w:val="nil"/>
              <w:bottom w:val="double" w:sz="4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3805AE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  <w:b/>
                <w:bCs/>
              </w:rPr>
              <w:t>Садржај</w:t>
            </w:r>
          </w:p>
        </w:tc>
        <w:tc>
          <w:tcPr>
            <w:tcW w:w="2569" w:type="dxa"/>
            <w:tcBorders>
              <w:top w:val="double" w:sz="4" w:space="0" w:color="auto"/>
              <w:left w:val="nil"/>
              <w:bottom w:val="double" w:sz="4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3EC997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  <w:b/>
                <w:bCs/>
              </w:rPr>
              <w:t>Циљеви у учењу</w:t>
            </w:r>
          </w:p>
        </w:tc>
        <w:tc>
          <w:tcPr>
            <w:tcW w:w="1490" w:type="dxa"/>
            <w:tcBorders>
              <w:top w:val="double" w:sz="4" w:space="0" w:color="auto"/>
              <w:left w:val="nil"/>
              <w:bottom w:val="double" w:sz="4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C8768D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  <w:b/>
                <w:bCs/>
              </w:rPr>
              <w:t>Начин</w:t>
            </w:r>
          </w:p>
        </w:tc>
        <w:tc>
          <w:tcPr>
            <w:tcW w:w="1587" w:type="dxa"/>
            <w:tcBorders>
              <w:top w:val="double" w:sz="4" w:space="0" w:color="auto"/>
              <w:left w:val="nil"/>
              <w:bottom w:val="double" w:sz="4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78F11C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  <w:b/>
                <w:bCs/>
              </w:rPr>
              <w:t>Активности ученика</w:t>
            </w:r>
          </w:p>
        </w:tc>
        <w:tc>
          <w:tcPr>
            <w:tcW w:w="1488" w:type="dxa"/>
            <w:tcBorders>
              <w:top w:val="double" w:sz="4" w:space="0" w:color="auto"/>
              <w:left w:val="nil"/>
              <w:bottom w:val="double" w:sz="4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C6C2F8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  <w:b/>
                <w:bCs/>
              </w:rPr>
              <w:t>Корелација</w:t>
            </w:r>
          </w:p>
        </w:tc>
        <w:tc>
          <w:tcPr>
            <w:tcW w:w="2072" w:type="dxa"/>
            <w:tcBorders>
              <w:top w:val="double" w:sz="4" w:space="0" w:color="auto"/>
              <w:left w:val="nil"/>
              <w:bottom w:val="double" w:sz="4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32916A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  <w:b/>
                <w:bCs/>
              </w:rPr>
              <w:t>Исходи/Образовни стандарди</w:t>
            </w:r>
          </w:p>
        </w:tc>
        <w:tc>
          <w:tcPr>
            <w:tcW w:w="860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0169F3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  <w:b/>
                <w:bCs/>
              </w:rPr>
              <w:t>Фонд часова</w:t>
            </w:r>
          </w:p>
        </w:tc>
      </w:tr>
      <w:tr w:rsidR="004A637F" w:rsidRPr="00273DDB" w14:paraId="234AE956" w14:textId="77777777" w:rsidTr="00823CC7">
        <w:trPr>
          <w:trHeight w:val="2292"/>
        </w:trPr>
        <w:tc>
          <w:tcPr>
            <w:tcW w:w="1294" w:type="dxa"/>
            <w:tcBorders>
              <w:top w:val="single" w:sz="18" w:space="0" w:color="auto"/>
              <w:left w:val="double" w:sz="4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5147E0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 </w:t>
            </w:r>
          </w:p>
          <w:p w14:paraId="583F53F6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Септембар, октобар</w:t>
            </w:r>
          </w:p>
          <w:p w14:paraId="1084DA50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 </w:t>
            </w:r>
          </w:p>
          <w:p w14:paraId="53B7EFA6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 </w:t>
            </w:r>
          </w:p>
          <w:p w14:paraId="5271A32C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 </w:t>
            </w:r>
          </w:p>
          <w:p w14:paraId="6C8DB017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 </w:t>
            </w:r>
          </w:p>
          <w:p w14:paraId="12A94BC8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822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CD0104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Магнетно поље струјног проводника.Магнетна индукција јачина  и флукс. Кретање наелектрисаних честица у магнетном пољу.Лоренцова сила, масени спектрометар, циклотрон.Магнетна интеракција наелектрисања у кретању.</w:t>
            </w:r>
          </w:p>
          <w:p w14:paraId="6AACA342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Амперова сила.Дјеловање поља на проводни рам.Магнетици, магнетни момент атома, дијамагнетици и парамагнетици.Магнетно поље у супстанцији.</w:t>
            </w:r>
          </w:p>
        </w:tc>
        <w:tc>
          <w:tcPr>
            <w:tcW w:w="2569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000CA4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 xml:space="preserve">Развијање способности проучавања и представљања физичког поља као и интеракције са наелектрисаним честицама.Развијање аналитичког приступа и моделирања као и узрочно-посљедичног приступа при проучавању физичких појава.Оспособљавање ученика за примјену знања за </w:t>
            </w:r>
            <w:r w:rsidRPr="00273DDB">
              <w:rPr>
                <w:rFonts w:ascii="Times New Roman" w:eastAsia="Times New Roman" w:hAnsi="Times New Roman" w:cs="Times New Roman"/>
              </w:rPr>
              <w:lastRenderedPageBreak/>
              <w:t>рјешавање проблема и задатака.</w:t>
            </w:r>
          </w:p>
        </w:tc>
        <w:tc>
          <w:tcPr>
            <w:tcW w:w="1490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F1DE79" w14:textId="77777777" w:rsidR="004A637F" w:rsidRPr="00273DDB" w:rsidRDefault="004A637F" w:rsidP="00823CC7">
            <w:pPr>
              <w:spacing w:before="100" w:beforeAutospacing="1" w:after="0" w:line="251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lastRenderedPageBreak/>
              <w:t>Радом на тексту. Рјешавањем и конструкцијом проблемских ситуација.</w:t>
            </w:r>
          </w:p>
          <w:p w14:paraId="61F09B33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587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7EEC29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 xml:space="preserve">Користи уџбеник и друге понуђене текстуалне садржаје. Ради на задатим проблемима текстуалним, сликовним и практичним и решава их.Варира услове у проблемима и ствара </w:t>
            </w:r>
            <w:r w:rsidRPr="00273DDB">
              <w:rPr>
                <w:rFonts w:ascii="Times New Roman" w:eastAsia="Times New Roman" w:hAnsi="Times New Roman" w:cs="Times New Roman"/>
              </w:rPr>
              <w:lastRenderedPageBreak/>
              <w:t>нове.  Користи научене појмове за одре-ђивање врсте појава у природи, затим за примену одговарајућих релација задобијање тражених величина.</w:t>
            </w:r>
          </w:p>
          <w:p w14:paraId="2E36CBAB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488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3032BF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lastRenderedPageBreak/>
              <w:t> </w:t>
            </w:r>
          </w:p>
        </w:tc>
        <w:tc>
          <w:tcPr>
            <w:tcW w:w="2072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1771C6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 xml:space="preserve">Схвата појам магнетног поља, његова својства и интеракције.Схвата интеракцију проводника са пољем као и међусобне интеракције.Зна да израчуна силу поља на појединачну честицу која се креће кроз поље.Зна карактеристике и однос супстанцијалних </w:t>
            </w:r>
            <w:r w:rsidRPr="00273DDB">
              <w:rPr>
                <w:rFonts w:ascii="Times New Roman" w:eastAsia="Times New Roman" w:hAnsi="Times New Roman" w:cs="Times New Roman"/>
              </w:rPr>
              <w:lastRenderedPageBreak/>
              <w:t>средина према пољу,</w:t>
            </w:r>
          </w:p>
          <w:p w14:paraId="21748F19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2Ф.1.3.1.</w:t>
            </w:r>
          </w:p>
          <w:p w14:paraId="0FA28794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2Ф.1.3.3.</w:t>
            </w:r>
          </w:p>
          <w:p w14:paraId="6937F5E8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2Ф.1.3.4.</w:t>
            </w:r>
          </w:p>
          <w:p w14:paraId="22E1A784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2Ф.2.3.5.</w:t>
            </w:r>
          </w:p>
          <w:p w14:paraId="45E42B73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2Ф.3.3.4.</w:t>
            </w:r>
          </w:p>
          <w:p w14:paraId="5D63B2F7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2Ф.3.3.5.</w:t>
            </w:r>
          </w:p>
        </w:tc>
        <w:tc>
          <w:tcPr>
            <w:tcW w:w="860" w:type="dxa"/>
            <w:tcBorders>
              <w:top w:val="single" w:sz="18" w:space="0" w:color="auto"/>
              <w:left w:val="nil"/>
              <w:bottom w:val="single" w:sz="18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D5A5EA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16</w:t>
            </w:r>
          </w:p>
        </w:tc>
      </w:tr>
      <w:tr w:rsidR="004A637F" w:rsidRPr="00273DDB" w14:paraId="67F4024C" w14:textId="77777777" w:rsidTr="00823CC7">
        <w:trPr>
          <w:trHeight w:val="2292"/>
        </w:trPr>
        <w:tc>
          <w:tcPr>
            <w:tcW w:w="1294" w:type="dxa"/>
            <w:tcBorders>
              <w:top w:val="single" w:sz="18" w:space="0" w:color="auto"/>
              <w:left w:val="double" w:sz="4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E64E3B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Октобар</w:t>
            </w:r>
          </w:p>
          <w:p w14:paraId="1D53D393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 </w:t>
            </w:r>
          </w:p>
          <w:p w14:paraId="33E87356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 </w:t>
            </w:r>
          </w:p>
          <w:p w14:paraId="779D8846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822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81E40E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Електромагнетна индукција.Електромагнетна индукција и Лоренцова сила.Индуковање ЕМС у покретном проводнику.Фарадејев закон и Ленцово правило. ЕМИ и закон одржања енергије.Самоиндукција и узајамна индукција.Енергија магнетног поља.Запреминска густина енергије поља</w:t>
            </w:r>
          </w:p>
        </w:tc>
        <w:tc>
          <w:tcPr>
            <w:tcW w:w="2569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16EC64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 xml:space="preserve">Развијање способности проучавања и представљања кретања енергије у природи.Веза магнетних и електричних појава.Развијање аналитичког приступа и моделирања као и узрочно-посљедичног приступа при проучавању физичких појава.Оспособљавање ученика за примјену знања за рјешавање проблема </w:t>
            </w:r>
            <w:r w:rsidRPr="00273DDB">
              <w:rPr>
                <w:rFonts w:ascii="Times New Roman" w:eastAsia="Times New Roman" w:hAnsi="Times New Roman" w:cs="Times New Roman"/>
              </w:rPr>
              <w:lastRenderedPageBreak/>
              <w:t>и задатака.Развијање техничке писмености</w:t>
            </w:r>
          </w:p>
        </w:tc>
        <w:tc>
          <w:tcPr>
            <w:tcW w:w="1490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77832E" w14:textId="77777777" w:rsidR="004A637F" w:rsidRPr="00273DDB" w:rsidRDefault="004A637F" w:rsidP="00823CC7">
            <w:pPr>
              <w:spacing w:before="100" w:beforeAutospacing="1" w:after="0" w:line="251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lastRenderedPageBreak/>
              <w:t> </w:t>
            </w:r>
          </w:p>
        </w:tc>
        <w:tc>
          <w:tcPr>
            <w:tcW w:w="1587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F06728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488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B25581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072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8705F7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Схвата појам електромагнетнре индукције и њен значај у производњи електричне енергије. Познаје и користи Фарадејев закон електромагнетне индукције. Схвата улогу Ленцовог правила и везу са законом одржања енергије.</w:t>
            </w:r>
          </w:p>
          <w:p w14:paraId="2FFC8EE0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2Ф.1.3.1.</w:t>
            </w:r>
          </w:p>
          <w:p w14:paraId="0701FF6B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lastRenderedPageBreak/>
              <w:t>2Ф.1.3.2.</w:t>
            </w:r>
          </w:p>
          <w:p w14:paraId="72B06FC1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2Ф.1.3.3.</w:t>
            </w:r>
          </w:p>
          <w:p w14:paraId="75BC2EAE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2Ф.1.3.4.</w:t>
            </w:r>
          </w:p>
          <w:p w14:paraId="4F57B4E2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2Ф.1.3.6.</w:t>
            </w:r>
          </w:p>
          <w:p w14:paraId="72C31CB0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2Ф.2.3.1.</w:t>
            </w:r>
          </w:p>
          <w:p w14:paraId="42307CEE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2Ф.2.3.5.</w:t>
            </w:r>
          </w:p>
          <w:p w14:paraId="59358D00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2Ф.3.3.1.</w:t>
            </w:r>
          </w:p>
          <w:p w14:paraId="766F3155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2Ф.3.3.3.</w:t>
            </w:r>
          </w:p>
          <w:p w14:paraId="22C47F25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2Ф.3.3.5.</w:t>
            </w:r>
          </w:p>
          <w:p w14:paraId="674E6C41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60" w:type="dxa"/>
            <w:tcBorders>
              <w:top w:val="single" w:sz="18" w:space="0" w:color="auto"/>
              <w:left w:val="nil"/>
              <w:bottom w:val="single" w:sz="18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9BF432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DDB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9</w:t>
            </w:r>
          </w:p>
        </w:tc>
      </w:tr>
      <w:tr w:rsidR="004A637F" w:rsidRPr="00273DDB" w14:paraId="7313C7CD" w14:textId="77777777" w:rsidTr="00823CC7">
        <w:trPr>
          <w:trHeight w:val="2292"/>
        </w:trPr>
        <w:tc>
          <w:tcPr>
            <w:tcW w:w="1294" w:type="dxa"/>
            <w:tcBorders>
              <w:top w:val="single" w:sz="18" w:space="0" w:color="auto"/>
              <w:left w:val="double" w:sz="4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08F92D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Новембар</w:t>
            </w:r>
          </w:p>
        </w:tc>
        <w:tc>
          <w:tcPr>
            <w:tcW w:w="3822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4BE579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Генератор наизмјеничне струје.Синусоидални напон и струја. Струја, напон и отпор у колу наизмјеничне струје.Омов закон. Снага наизмјеничне струје.Ефективне вриједности.Трансформатор.Пријенос електричне енергије.Трофазна струја.</w:t>
            </w:r>
          </w:p>
        </w:tc>
        <w:tc>
          <w:tcPr>
            <w:tcW w:w="2569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AF40A7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Развијање способности проучавања и представљања појаве електричне струје и повезаних појава.Развијање аналитичког приступа и моделирања као и узрочно-посљедичног приступа при проучавању физичких појава.Оспособљавањ</w:t>
            </w:r>
            <w:r w:rsidRPr="00273DDB">
              <w:rPr>
                <w:rFonts w:ascii="Times New Roman" w:eastAsia="Times New Roman" w:hAnsi="Times New Roman" w:cs="Times New Roman"/>
              </w:rPr>
              <w:lastRenderedPageBreak/>
              <w:t>е ученика за примјену знања за рјешавање проблема и задатака.Развијање техничке писмености</w:t>
            </w:r>
          </w:p>
        </w:tc>
        <w:tc>
          <w:tcPr>
            <w:tcW w:w="1490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501D82" w14:textId="77777777" w:rsidR="004A637F" w:rsidRPr="00273DDB" w:rsidRDefault="004A637F" w:rsidP="00823CC7">
            <w:pPr>
              <w:spacing w:before="100" w:beforeAutospacing="1" w:after="0" w:line="251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lastRenderedPageBreak/>
              <w:t> </w:t>
            </w:r>
          </w:p>
        </w:tc>
        <w:tc>
          <w:tcPr>
            <w:tcW w:w="1587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88F213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488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BB8178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Рачунарство и информатика Наредбе за организацији циклуса</w:t>
            </w:r>
          </w:p>
        </w:tc>
        <w:tc>
          <w:tcPr>
            <w:tcW w:w="2072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62A5C4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 xml:space="preserve">Схвата карактеристике и појам наизмјеничне струје, начин њеног добијања и значај у савременом свијету.Познаје понашање отпора при протицању наизмјеничне струје. Зна да израчуна </w:t>
            </w:r>
            <w:r w:rsidRPr="00273DDB">
              <w:rPr>
                <w:rFonts w:ascii="Times New Roman" w:eastAsia="Times New Roman" w:hAnsi="Times New Roman" w:cs="Times New Roman"/>
              </w:rPr>
              <w:lastRenderedPageBreak/>
              <w:t>импедансу паралелне и редне везе отпора и схвата улогу резонанце код наизмјеничне струје.</w:t>
            </w:r>
          </w:p>
          <w:p w14:paraId="417E53DA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2Ф.1.3.1.</w:t>
            </w:r>
          </w:p>
          <w:p w14:paraId="2663B195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2Ф.1.3.2.</w:t>
            </w:r>
          </w:p>
          <w:p w14:paraId="59A05D5F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2Ф.1.3.3.</w:t>
            </w:r>
          </w:p>
          <w:p w14:paraId="782AE0D9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2Ф.1.3.5.</w:t>
            </w:r>
          </w:p>
          <w:p w14:paraId="2000CEC8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2Ф.1.3.6.</w:t>
            </w:r>
          </w:p>
          <w:p w14:paraId="5A09A280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2Ф.2.3.1.</w:t>
            </w:r>
          </w:p>
          <w:p w14:paraId="3EABEC28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2Ф.2.3.3.</w:t>
            </w:r>
          </w:p>
          <w:p w14:paraId="648F8455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2Ф.2.3.4.</w:t>
            </w:r>
          </w:p>
          <w:p w14:paraId="70D4ADDB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2Ф.2.3.5.</w:t>
            </w:r>
          </w:p>
          <w:p w14:paraId="2A1EA9DD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2Ф.3.3.1.</w:t>
            </w:r>
          </w:p>
          <w:p w14:paraId="75674E23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2Ф.3.3.4.</w:t>
            </w:r>
          </w:p>
          <w:p w14:paraId="172D802A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2Ф.3.3.5.</w:t>
            </w:r>
          </w:p>
          <w:p w14:paraId="479A9104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60" w:type="dxa"/>
            <w:tcBorders>
              <w:top w:val="single" w:sz="18" w:space="0" w:color="auto"/>
              <w:left w:val="nil"/>
              <w:bottom w:val="single" w:sz="18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BA246B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DDB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10</w:t>
            </w:r>
          </w:p>
        </w:tc>
      </w:tr>
      <w:tr w:rsidR="004A637F" w:rsidRPr="00273DDB" w14:paraId="78B37A0C" w14:textId="77777777" w:rsidTr="00823CC7">
        <w:trPr>
          <w:trHeight w:val="2292"/>
        </w:trPr>
        <w:tc>
          <w:tcPr>
            <w:tcW w:w="1294" w:type="dxa"/>
            <w:tcBorders>
              <w:top w:val="single" w:sz="18" w:space="0" w:color="auto"/>
              <w:left w:val="double" w:sz="4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E506BF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lastRenderedPageBreak/>
              <w:t>Новембар, Децембар</w:t>
            </w:r>
          </w:p>
        </w:tc>
        <w:tc>
          <w:tcPr>
            <w:tcW w:w="3822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40B037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Хармонијски осцилатор. Период,фреквенција, амплитуда. Енергија осцилатора.Математичко клатно. Физичко клатно.Слагање и разлагање осцилација.Хармоници и спектар.</w:t>
            </w:r>
          </w:p>
          <w:p w14:paraId="7DB51E38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Пригушене и принудне осцилације, резонанца.</w:t>
            </w:r>
          </w:p>
          <w:p w14:paraId="28554E4B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Електрично осцилаторно коло.</w:t>
            </w:r>
          </w:p>
        </w:tc>
        <w:tc>
          <w:tcPr>
            <w:tcW w:w="2569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A96823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Развијање способности проучавања и представљања периодичних појава и осцилација у природи.Активно стицање знања кроз истраживачки приступ.Оспособљавање ученика за примјену знања за рјешавање проблема и задатака.</w:t>
            </w:r>
          </w:p>
        </w:tc>
        <w:tc>
          <w:tcPr>
            <w:tcW w:w="1490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CFF33" w14:textId="77777777" w:rsidR="004A637F" w:rsidRPr="00273DDB" w:rsidRDefault="004A637F" w:rsidP="00823CC7">
            <w:pPr>
              <w:spacing w:before="100" w:beforeAutospacing="1" w:after="0" w:line="251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587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A7245D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488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2ADFA5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072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D2B14E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Зна да препозна и опише осцилаторне појаве у природи, познаје физичке величине и карактер периодичности истих. Препознаје енергетске процесе при осцилаторном кретању.</w:t>
            </w:r>
          </w:p>
          <w:p w14:paraId="05E8DA8D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2Ф.1.1.1.</w:t>
            </w:r>
          </w:p>
          <w:p w14:paraId="51150533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2Ф.2.1.1.</w:t>
            </w:r>
          </w:p>
          <w:p w14:paraId="2E755549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2Ф.2.1.4.</w:t>
            </w:r>
          </w:p>
          <w:p w14:paraId="6655B09A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2Ф.2.1.5.</w:t>
            </w:r>
          </w:p>
          <w:p w14:paraId="0064F10C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2Ф.3.1.3.</w:t>
            </w:r>
          </w:p>
          <w:p w14:paraId="3B7FF875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2Ф.3.1.4.</w:t>
            </w:r>
          </w:p>
          <w:p w14:paraId="376B6298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2Ф.3.1.5.</w:t>
            </w:r>
          </w:p>
          <w:p w14:paraId="2DB22B06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60" w:type="dxa"/>
            <w:tcBorders>
              <w:top w:val="single" w:sz="18" w:space="0" w:color="auto"/>
              <w:left w:val="nil"/>
              <w:bottom w:val="single" w:sz="18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295BCC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DDB">
              <w:rPr>
                <w:rFonts w:ascii="Times New Roman" w:eastAsia="Times New Roman" w:hAnsi="Times New Roman" w:cs="Times New Roman"/>
                <w:b/>
                <w:bCs/>
              </w:rPr>
              <w:t>13</w:t>
            </w:r>
          </w:p>
        </w:tc>
      </w:tr>
      <w:tr w:rsidR="004A637F" w:rsidRPr="00273DDB" w14:paraId="4CD31A94" w14:textId="77777777" w:rsidTr="00823CC7">
        <w:trPr>
          <w:trHeight w:val="2292"/>
        </w:trPr>
        <w:tc>
          <w:tcPr>
            <w:tcW w:w="1294" w:type="dxa"/>
            <w:tcBorders>
              <w:top w:val="single" w:sz="18" w:space="0" w:color="auto"/>
              <w:left w:val="double" w:sz="4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5E0F81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lastRenderedPageBreak/>
              <w:t>Децембар, Јануар</w:t>
            </w:r>
          </w:p>
        </w:tc>
        <w:tc>
          <w:tcPr>
            <w:tcW w:w="3822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858620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Таласно кретање и параметри који га описују.Врсте таласа.Једначина таласа.Енергија и интензитет таласа.Одбијање и преламање таласа. Принцип суперпозиције,прогресивни и стојећи таласи.Хајгенсов принцип.Стојећи таласи.</w:t>
            </w:r>
          </w:p>
        </w:tc>
        <w:tc>
          <w:tcPr>
            <w:tcW w:w="2569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7777A7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Развијање способности проучавања и представљања таласног кретања .Развијање аналитичког приступа и моделирања као и узрочно-посљедичног приступа при проучавању физичких појава.Оспособљавање ученика за примјену знања за рјешавање проблема и задатака.</w:t>
            </w:r>
          </w:p>
        </w:tc>
        <w:tc>
          <w:tcPr>
            <w:tcW w:w="1490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362F97" w14:textId="77777777" w:rsidR="004A637F" w:rsidRPr="00273DDB" w:rsidRDefault="004A637F" w:rsidP="00823CC7">
            <w:pPr>
              <w:spacing w:before="100" w:beforeAutospacing="1" w:after="0" w:line="251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587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CC7950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488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56DA83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072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09B560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Препознаје специфичности таласних појава у природи. Зна да напише и користи таласну једначину. Користи Хајгенсов принцип при објашњавању одбијања и преламања таласа.Знада препозна и објасни настајање и понашање стојећих таласа. Схвата њихов значај код музичих инструмената.</w:t>
            </w:r>
          </w:p>
          <w:p w14:paraId="547FD900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2Ф.1.1.1.</w:t>
            </w:r>
          </w:p>
          <w:p w14:paraId="47B4A686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2Ф.2.1.4.</w:t>
            </w:r>
          </w:p>
          <w:p w14:paraId="78652E21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2Ф.2.1.5.</w:t>
            </w:r>
          </w:p>
          <w:p w14:paraId="5CA7A4D1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2Ф.3.1.3.</w:t>
            </w:r>
          </w:p>
          <w:p w14:paraId="266AD772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2Ф.3.1.4.</w:t>
            </w:r>
          </w:p>
          <w:p w14:paraId="6BD7EB01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2Ф.3.1.5.</w:t>
            </w:r>
          </w:p>
        </w:tc>
        <w:tc>
          <w:tcPr>
            <w:tcW w:w="860" w:type="dxa"/>
            <w:tcBorders>
              <w:top w:val="single" w:sz="18" w:space="0" w:color="auto"/>
              <w:left w:val="nil"/>
              <w:bottom w:val="single" w:sz="18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5F8737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DDB">
              <w:rPr>
                <w:rFonts w:ascii="Times New Roman" w:eastAsia="Times New Roman" w:hAnsi="Times New Roman" w:cs="Times New Roman"/>
                <w:b/>
                <w:bCs/>
              </w:rPr>
              <w:t>8</w:t>
            </w:r>
          </w:p>
        </w:tc>
      </w:tr>
      <w:tr w:rsidR="004A637F" w:rsidRPr="00273DDB" w14:paraId="14ABC26A" w14:textId="77777777" w:rsidTr="00823CC7">
        <w:trPr>
          <w:trHeight w:val="2292"/>
        </w:trPr>
        <w:tc>
          <w:tcPr>
            <w:tcW w:w="1294" w:type="dxa"/>
            <w:tcBorders>
              <w:top w:val="single" w:sz="18" w:space="0" w:color="auto"/>
              <w:left w:val="double" w:sz="4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AF722F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lastRenderedPageBreak/>
              <w:t>Фебруар</w:t>
            </w:r>
          </w:p>
        </w:tc>
        <w:tc>
          <w:tcPr>
            <w:tcW w:w="3822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BC6DC9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Извори и карактеристике звука.пријемници звука, ухо.Инфразвук и ултразвук.Доплеров ефекат.</w:t>
            </w:r>
          </w:p>
        </w:tc>
        <w:tc>
          <w:tcPr>
            <w:tcW w:w="2569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CC8365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Развијање способности проучавања и представљања акустичних појава.Развијање аналитичког приступа и моделирања као и узрочно-посљедичног приступа при проучавању физичких појава.Оспособљавање ученика за примјену знања за рјешавање проблема и задатака.Развој техничке писмености.</w:t>
            </w:r>
          </w:p>
        </w:tc>
        <w:tc>
          <w:tcPr>
            <w:tcW w:w="1490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D9AF8D" w14:textId="77777777" w:rsidR="004A637F" w:rsidRPr="00273DDB" w:rsidRDefault="004A637F" w:rsidP="00823CC7">
            <w:pPr>
              <w:spacing w:before="100" w:beforeAutospacing="1" w:after="0" w:line="251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587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30A9B5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488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EB7DC3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072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44892B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Зна основна својства и дефиницију звучних таласа, њиховог настајања и детекције.Схвата доплеров ефекат и значај при мјерењу брзине објеката.</w:t>
            </w:r>
          </w:p>
          <w:p w14:paraId="754EFC9A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2Ф.1.1.6.</w:t>
            </w:r>
          </w:p>
          <w:p w14:paraId="723D92CF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2Ф.2.1.4.</w:t>
            </w:r>
          </w:p>
          <w:p w14:paraId="3F35FA92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2Ф.3.1.3.</w:t>
            </w:r>
          </w:p>
          <w:p w14:paraId="14DA981F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2Ф.3.1.4.</w:t>
            </w:r>
          </w:p>
          <w:p w14:paraId="210A9203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2Ф.3.1.5.</w:t>
            </w:r>
          </w:p>
        </w:tc>
        <w:tc>
          <w:tcPr>
            <w:tcW w:w="860" w:type="dxa"/>
            <w:tcBorders>
              <w:top w:val="single" w:sz="18" w:space="0" w:color="auto"/>
              <w:left w:val="nil"/>
              <w:bottom w:val="single" w:sz="18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905223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DDB">
              <w:rPr>
                <w:rFonts w:ascii="Times New Roman" w:eastAsia="Times New Roman" w:hAnsi="Times New Roman" w:cs="Times New Roman"/>
                <w:b/>
                <w:bCs/>
              </w:rPr>
              <w:t>9</w:t>
            </w:r>
          </w:p>
        </w:tc>
      </w:tr>
      <w:tr w:rsidR="004A637F" w:rsidRPr="00273DDB" w14:paraId="06191D45" w14:textId="77777777" w:rsidTr="00823CC7">
        <w:trPr>
          <w:trHeight w:val="2292"/>
        </w:trPr>
        <w:tc>
          <w:tcPr>
            <w:tcW w:w="1294" w:type="dxa"/>
            <w:tcBorders>
              <w:top w:val="single" w:sz="18" w:space="0" w:color="auto"/>
              <w:left w:val="double" w:sz="4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4E0ABE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Фебруар</w:t>
            </w:r>
          </w:p>
        </w:tc>
        <w:tc>
          <w:tcPr>
            <w:tcW w:w="3822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FED145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Настанак и карактеристике електромагнетних таласа.Спектар електромагнетних таласа.Енергија и интензитет електромагнетних таласа.Елементи радио технике.</w:t>
            </w:r>
          </w:p>
        </w:tc>
        <w:tc>
          <w:tcPr>
            <w:tcW w:w="2569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AF3163" w14:textId="5AAE43F1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 xml:space="preserve">Развијање способности проучавања и представљања кретања енергије у природи.Веза магнетних и електричних појава.Развијање аналитичког приступа и моделирања као и узрочно-посљедичног приступа при </w:t>
            </w:r>
            <w:r w:rsidRPr="00273DDB">
              <w:rPr>
                <w:rFonts w:ascii="Times New Roman" w:eastAsia="Times New Roman" w:hAnsi="Times New Roman" w:cs="Times New Roman"/>
              </w:rPr>
              <w:lastRenderedPageBreak/>
              <w:t>проучавању физичких појава.Оспособљавање ученика за примјену знања за рјешавање роблема и задатака.Развијање техничке писмености</w:t>
            </w:r>
          </w:p>
        </w:tc>
        <w:tc>
          <w:tcPr>
            <w:tcW w:w="1490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067D66" w14:textId="77777777" w:rsidR="004A637F" w:rsidRPr="00273DDB" w:rsidRDefault="004A637F" w:rsidP="00823CC7">
            <w:pPr>
              <w:spacing w:before="100" w:beforeAutospacing="1" w:after="0" w:line="251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lastRenderedPageBreak/>
              <w:t> </w:t>
            </w:r>
          </w:p>
        </w:tc>
        <w:tc>
          <w:tcPr>
            <w:tcW w:w="1587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05BB78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488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F5EFE4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072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00DD10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Настајање и карактеристике електромагнетних таласа описује и повезује са другим врстама таласа.</w:t>
            </w:r>
          </w:p>
          <w:p w14:paraId="7A2D837A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2Ф.1.4.1.</w:t>
            </w:r>
          </w:p>
          <w:p w14:paraId="3F19E944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2Ф.1.4.2.</w:t>
            </w:r>
          </w:p>
          <w:p w14:paraId="6016989D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2Ф.2.3.1.</w:t>
            </w:r>
          </w:p>
          <w:p w14:paraId="5DE9A0BD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lastRenderedPageBreak/>
              <w:t>2Ф.2.3.5.</w:t>
            </w:r>
          </w:p>
          <w:p w14:paraId="66C86D77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2Ф.3.3.5.</w:t>
            </w:r>
          </w:p>
        </w:tc>
        <w:tc>
          <w:tcPr>
            <w:tcW w:w="860" w:type="dxa"/>
            <w:tcBorders>
              <w:top w:val="single" w:sz="18" w:space="0" w:color="auto"/>
              <w:left w:val="nil"/>
              <w:bottom w:val="single" w:sz="18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1C6345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DDB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6</w:t>
            </w:r>
          </w:p>
        </w:tc>
      </w:tr>
      <w:tr w:rsidR="004A637F" w:rsidRPr="00273DDB" w14:paraId="54EDBCB5" w14:textId="77777777" w:rsidTr="00823CC7">
        <w:trPr>
          <w:trHeight w:val="2292"/>
        </w:trPr>
        <w:tc>
          <w:tcPr>
            <w:tcW w:w="1294" w:type="dxa"/>
            <w:tcBorders>
              <w:top w:val="single" w:sz="18" w:space="0" w:color="auto"/>
              <w:left w:val="double" w:sz="4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849352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Март</w:t>
            </w:r>
          </w:p>
        </w:tc>
        <w:tc>
          <w:tcPr>
            <w:tcW w:w="3822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146D8E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Интерференција свијетлости.Јунгов оглед и други примјери интерференције.Мајкелсонов интерферометар.Дифракција на пукотини.Дифракциона решетка.Разлагање полихроматске свијетлости.Дифракција Х зрака.ПОларизација таласа.ПОларизација при проласку кроз кристале као и при одбијању и преламању. Малусов и Брустеров закон.Двојно преламање. Обртање равни поларизације.Дисперзија свијетлости.РАзлагање бијеле свијетлости на компоненте.Расијање и апсорпција свијетлости.Доплеров ефекат у оптици.</w:t>
            </w:r>
          </w:p>
        </w:tc>
        <w:tc>
          <w:tcPr>
            <w:tcW w:w="2569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BBC658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Развијање способности проучавања и представљања оптичких појава.Развијање аналитичког приступа и моделирања као и узрочно-посљедичног приступа при проучавању физичких појава.Оспособљавање ученика за примјену знања за рјешавање проблема и задатака.Развијање техничке писмености</w:t>
            </w:r>
          </w:p>
        </w:tc>
        <w:tc>
          <w:tcPr>
            <w:tcW w:w="1490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B4C4B5" w14:textId="77777777" w:rsidR="004A637F" w:rsidRPr="00273DDB" w:rsidRDefault="004A637F" w:rsidP="00823CC7">
            <w:pPr>
              <w:spacing w:before="100" w:beforeAutospacing="1" w:after="0" w:line="251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587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EB2A12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488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B9D7F9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072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9F205C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Препознаје ефекте при простирању и интеракцији електромагнетних таласа. Схвата улогу дифракције при мјерењу таласне дужине свијетлости. Схвата поларизацију и улогу при мјерењу концентрације глукозе. Пепознаје улогу дисперзије при разлагању свијетлости на компоненте.</w:t>
            </w:r>
          </w:p>
          <w:p w14:paraId="71A92609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2Ф.1.4.1.</w:t>
            </w:r>
          </w:p>
          <w:p w14:paraId="01252574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2Ф.1.4.2.</w:t>
            </w:r>
          </w:p>
          <w:p w14:paraId="091A8220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lastRenderedPageBreak/>
              <w:t>2Ф.2.4.1.</w:t>
            </w:r>
          </w:p>
          <w:p w14:paraId="58FEB4D4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2Ф.3.4.3.</w:t>
            </w:r>
          </w:p>
        </w:tc>
        <w:tc>
          <w:tcPr>
            <w:tcW w:w="860" w:type="dxa"/>
            <w:tcBorders>
              <w:top w:val="single" w:sz="18" w:space="0" w:color="auto"/>
              <w:left w:val="nil"/>
              <w:bottom w:val="single" w:sz="18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6C1EFE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DDB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17</w:t>
            </w:r>
          </w:p>
        </w:tc>
      </w:tr>
      <w:tr w:rsidR="004A637F" w:rsidRPr="00273DDB" w14:paraId="49A53617" w14:textId="77777777" w:rsidTr="00823CC7">
        <w:trPr>
          <w:trHeight w:val="2292"/>
        </w:trPr>
        <w:tc>
          <w:tcPr>
            <w:tcW w:w="1294" w:type="dxa"/>
            <w:tcBorders>
              <w:top w:val="single" w:sz="18" w:space="0" w:color="auto"/>
              <w:left w:val="double" w:sz="4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6D3BB4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Април,Мај</w:t>
            </w:r>
          </w:p>
        </w:tc>
        <w:tc>
          <w:tcPr>
            <w:tcW w:w="3822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983AF6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Мјерење брзине свијетлости.Закони одбијања и преламања свијетлости.Тотална рефлексија.Призма и планпаралелна плоча.Сферна огледала и једначина.Сочива и једначина сочива. Недостатци сочива.</w:t>
            </w:r>
          </w:p>
        </w:tc>
        <w:tc>
          <w:tcPr>
            <w:tcW w:w="2569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1ACFA6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90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9CFCCE" w14:textId="77777777" w:rsidR="004A637F" w:rsidRPr="00273DDB" w:rsidRDefault="004A637F" w:rsidP="00823CC7">
            <w:pPr>
              <w:spacing w:before="100" w:beforeAutospacing="1" w:after="0" w:line="251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587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9B3B16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488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368312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072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4F3FB3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Схвата основе геометријске оптике и начине простирања  као и одбијања свијетлости.</w:t>
            </w:r>
          </w:p>
          <w:p w14:paraId="364BA107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2Ф.1.4.1.</w:t>
            </w:r>
          </w:p>
          <w:p w14:paraId="0E6D4BB5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2Ф.1.4.3.</w:t>
            </w:r>
          </w:p>
          <w:p w14:paraId="11FE2125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2Ф.1.4.4.</w:t>
            </w:r>
          </w:p>
          <w:p w14:paraId="5D4A395E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2Ф.1.4.5.</w:t>
            </w:r>
          </w:p>
          <w:p w14:paraId="0387BC72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2Ф.2.4.2.</w:t>
            </w:r>
          </w:p>
          <w:p w14:paraId="0955071B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2Ф.2.4.3.</w:t>
            </w:r>
          </w:p>
          <w:p w14:paraId="1DFE584C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2Ф.2.4.4.</w:t>
            </w:r>
          </w:p>
          <w:p w14:paraId="418E2C02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2Ф.2.4.5.</w:t>
            </w:r>
          </w:p>
          <w:p w14:paraId="063B1EC0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2Ф.3.4.1.</w:t>
            </w:r>
          </w:p>
          <w:p w14:paraId="25174CF2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2Ф.3.4.4.</w:t>
            </w:r>
          </w:p>
        </w:tc>
        <w:tc>
          <w:tcPr>
            <w:tcW w:w="860" w:type="dxa"/>
            <w:tcBorders>
              <w:top w:val="single" w:sz="18" w:space="0" w:color="auto"/>
              <w:left w:val="nil"/>
              <w:bottom w:val="single" w:sz="18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EFA54D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DDB">
              <w:rPr>
                <w:rFonts w:ascii="Times New Roman" w:eastAsia="Times New Roman" w:hAnsi="Times New Roman" w:cs="Times New Roman"/>
                <w:b/>
                <w:bCs/>
              </w:rPr>
              <w:t>13</w:t>
            </w:r>
          </w:p>
        </w:tc>
      </w:tr>
      <w:tr w:rsidR="004A637F" w:rsidRPr="00273DDB" w14:paraId="2EC092E3" w14:textId="77777777" w:rsidTr="00823CC7">
        <w:trPr>
          <w:trHeight w:val="2292"/>
        </w:trPr>
        <w:tc>
          <w:tcPr>
            <w:tcW w:w="1294" w:type="dxa"/>
            <w:tcBorders>
              <w:top w:val="single" w:sz="18" w:space="0" w:color="auto"/>
              <w:left w:val="double" w:sz="4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18F642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lastRenderedPageBreak/>
              <w:t>Мај, јун</w:t>
            </w:r>
          </w:p>
        </w:tc>
        <w:tc>
          <w:tcPr>
            <w:tcW w:w="3822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AC1D03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Појмови везани за оптичке инструменте. Видни угао, увећање.Око.Лупа.Микроскоп.Телескоп.Спектрални апарати.</w:t>
            </w:r>
          </w:p>
        </w:tc>
        <w:tc>
          <w:tcPr>
            <w:tcW w:w="2569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E1F087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490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D54F60" w14:textId="77777777" w:rsidR="004A637F" w:rsidRPr="00273DDB" w:rsidRDefault="004A637F" w:rsidP="00823CC7">
            <w:pPr>
              <w:spacing w:before="100" w:beforeAutospacing="1" w:after="0" w:line="251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587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52D1AA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488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426503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072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2A0079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Схвата принцип рада основних оптичких иструмената.</w:t>
            </w:r>
          </w:p>
          <w:p w14:paraId="736120BC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2Ф.1.4.4.</w:t>
            </w:r>
          </w:p>
          <w:p w14:paraId="7031B305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2Ф.2.4.3.</w:t>
            </w:r>
          </w:p>
          <w:p w14:paraId="3DADC838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2Ф.2.4.4.</w:t>
            </w:r>
          </w:p>
          <w:p w14:paraId="4EE6DA7E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2Ф.3.4.2.</w:t>
            </w:r>
          </w:p>
          <w:p w14:paraId="0958FEED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60" w:type="dxa"/>
            <w:tcBorders>
              <w:top w:val="single" w:sz="18" w:space="0" w:color="auto"/>
              <w:left w:val="nil"/>
              <w:bottom w:val="single" w:sz="18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3873D5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DDB">
              <w:rPr>
                <w:rFonts w:ascii="Times New Roman" w:eastAsia="Times New Roman" w:hAnsi="Times New Roman" w:cs="Times New Roman"/>
                <w:b/>
                <w:bCs/>
              </w:rPr>
              <w:t>6</w:t>
            </w:r>
          </w:p>
        </w:tc>
      </w:tr>
      <w:tr w:rsidR="004A637F" w:rsidRPr="00273DDB" w14:paraId="78883246" w14:textId="77777777" w:rsidTr="00823CC7">
        <w:trPr>
          <w:trHeight w:val="2292"/>
        </w:trPr>
        <w:tc>
          <w:tcPr>
            <w:tcW w:w="1294" w:type="dxa"/>
            <w:tcBorders>
              <w:top w:val="single" w:sz="18" w:space="0" w:color="auto"/>
              <w:left w:val="double" w:sz="4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CFE682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Јун</w:t>
            </w:r>
          </w:p>
        </w:tc>
        <w:tc>
          <w:tcPr>
            <w:tcW w:w="3822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CACD1D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Објективне и субјективне фотометријске величине. Фотометри.</w:t>
            </w:r>
          </w:p>
        </w:tc>
        <w:tc>
          <w:tcPr>
            <w:tcW w:w="2569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2B9ABE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90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DC3041" w14:textId="77777777" w:rsidR="004A637F" w:rsidRPr="00273DDB" w:rsidRDefault="004A637F" w:rsidP="00823CC7">
            <w:pPr>
              <w:spacing w:before="100" w:beforeAutospacing="1" w:after="0" w:line="251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587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342786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488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DD0789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072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76F407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</w:rPr>
            </w:pPr>
            <w:r w:rsidRPr="00273DDB">
              <w:rPr>
                <w:rFonts w:ascii="Times New Roman" w:eastAsia="Times New Roman" w:hAnsi="Times New Roman" w:cs="Times New Roman"/>
              </w:rPr>
              <w:t>2Ф.1.4.1.</w:t>
            </w:r>
          </w:p>
        </w:tc>
        <w:tc>
          <w:tcPr>
            <w:tcW w:w="860" w:type="dxa"/>
            <w:tcBorders>
              <w:top w:val="single" w:sz="18" w:space="0" w:color="auto"/>
              <w:left w:val="nil"/>
              <w:bottom w:val="single" w:sz="18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7C81B1" w14:textId="77777777" w:rsidR="004A637F" w:rsidRPr="00273DDB" w:rsidRDefault="004A637F" w:rsidP="00823CC7">
            <w:pPr>
              <w:spacing w:before="100" w:beforeAutospacing="1" w:after="0" w:line="251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DDB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</w:p>
        </w:tc>
      </w:tr>
    </w:tbl>
    <w:p w14:paraId="1BFD9281" w14:textId="77777777" w:rsidR="004A637F" w:rsidRDefault="004A637F" w:rsidP="004A637F"/>
    <w:p w14:paraId="71523436" w14:textId="77777777" w:rsidR="004A637F" w:rsidRPr="00DA3394" w:rsidRDefault="004A637F" w:rsidP="004A637F">
      <w:pPr>
        <w:jc w:val="left"/>
        <w:sectPr w:rsidR="004A637F" w:rsidRPr="00DA3394" w:rsidSect="003B5F8D">
          <w:pgSz w:w="16838" w:h="11906" w:orient="landscape" w:code="9"/>
          <w:pgMar w:top="720" w:right="720" w:bottom="720" w:left="720" w:header="720" w:footer="720" w:gutter="0"/>
          <w:cols w:space="720"/>
          <w:docGrid w:linePitch="360"/>
        </w:sectPr>
      </w:pPr>
    </w:p>
    <w:p w14:paraId="79A9E5CA" w14:textId="77777777" w:rsidR="004C2780" w:rsidRDefault="004C2780" w:rsidP="004C2780">
      <w:pPr>
        <w:pStyle w:val="Heading1"/>
      </w:pPr>
    </w:p>
    <w:p w14:paraId="05E15F10" w14:textId="77777777" w:rsidR="004C2780" w:rsidRDefault="004C2780" w:rsidP="004C2780">
      <w:pPr>
        <w:pStyle w:val="Heading1"/>
      </w:pPr>
      <w:bookmarkStart w:id="21" w:name="_Toc146799564"/>
      <w:bookmarkStart w:id="22" w:name="_Toc146978946"/>
      <w:r>
        <w:t>ЛИКОВНА</w:t>
      </w:r>
      <w:bookmarkEnd w:id="21"/>
      <w:bookmarkEnd w:id="22"/>
      <w:r>
        <w:t xml:space="preserve"> </w:t>
      </w:r>
    </w:p>
    <w:p w14:paraId="320892D9" w14:textId="77777777" w:rsidR="004C2780" w:rsidRDefault="004C2780" w:rsidP="004C2780">
      <w:pPr>
        <w:pStyle w:val="Heading1"/>
        <w:sectPr w:rsidR="004C2780" w:rsidSect="003B5F8D">
          <w:pgSz w:w="16838" w:h="11906" w:orient="landscape" w:code="9"/>
          <w:pgMar w:top="720" w:right="720" w:bottom="720" w:left="720" w:header="720" w:footer="720" w:gutter="0"/>
          <w:cols w:space="720"/>
          <w:docGrid w:linePitch="360"/>
        </w:sectPr>
      </w:pPr>
      <w:bookmarkStart w:id="23" w:name="_Toc146799565"/>
      <w:bookmarkStart w:id="24" w:name="_Toc146978947"/>
      <w:r>
        <w:t>КУЛТУРА</w:t>
      </w:r>
      <w:bookmarkEnd w:id="23"/>
      <w:bookmarkEnd w:id="24"/>
    </w:p>
    <w:p w14:paraId="0DF664DA" w14:textId="77777777" w:rsidR="004C2780" w:rsidRDefault="004C2780" w:rsidP="004C2780">
      <w:pPr>
        <w:pStyle w:val="Heading2"/>
      </w:pPr>
      <w:bookmarkStart w:id="25" w:name="_Toc146799570"/>
      <w:bookmarkStart w:id="26" w:name="_Toc146978948"/>
      <w:r>
        <w:lastRenderedPageBreak/>
        <w:t>ЛИКОВНА КУЛТУРА</w:t>
      </w:r>
      <w:bookmarkEnd w:id="25"/>
      <w:bookmarkEnd w:id="26"/>
    </w:p>
    <w:p w14:paraId="4087C6C1" w14:textId="77777777" w:rsidR="004C2780" w:rsidRPr="00BE1C9D" w:rsidRDefault="000B687E" w:rsidP="004C2780">
      <w:pPr>
        <w:pStyle w:val="Heading2"/>
      </w:pPr>
      <w:bookmarkStart w:id="27" w:name="_Toc146799571"/>
      <w:bookmarkStart w:id="28" w:name="_Toc146978949"/>
      <w:r>
        <w:t>г</w:t>
      </w:r>
      <w:r w:rsidR="004C2780" w:rsidRPr="00BE1C9D">
        <w:t xml:space="preserve">. </w:t>
      </w:r>
      <w:bookmarkEnd w:id="27"/>
      <w:r>
        <w:t>смер за ученике са посебним способностима за рачунарство и информатику</w:t>
      </w:r>
      <w:bookmarkEnd w:id="28"/>
    </w:p>
    <w:p w14:paraId="32FA6857" w14:textId="77777777" w:rsidR="004C2780" w:rsidRDefault="004C2780" w:rsidP="004C2780">
      <w:r>
        <w:t>Н</w:t>
      </w:r>
      <w:r w:rsidR="000B687E">
        <w:t>ЕДЕЉНИ ФОНД: 1</w:t>
      </w:r>
      <w:r w:rsidR="000B687E">
        <w:tab/>
      </w:r>
      <w:r w:rsidR="000B687E">
        <w:tab/>
        <w:t>ГОДИШЊИ ФОНД: 37</w:t>
      </w:r>
    </w:p>
    <w:p w14:paraId="3226C32E" w14:textId="77777777" w:rsidR="004A637F" w:rsidRDefault="004A637F" w:rsidP="004A637F">
      <w:pPr>
        <w:jc w:val="left"/>
      </w:pPr>
    </w:p>
    <w:tbl>
      <w:tblPr>
        <w:tblW w:w="162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7"/>
        <w:gridCol w:w="1742"/>
        <w:gridCol w:w="3176"/>
        <w:gridCol w:w="3268"/>
        <w:gridCol w:w="1985"/>
        <w:gridCol w:w="1401"/>
        <w:gridCol w:w="2599"/>
      </w:tblGrid>
      <w:tr w:rsidR="004A637F" w:rsidRPr="00A109DE" w14:paraId="0BDDFC30" w14:textId="77777777" w:rsidTr="00823CC7">
        <w:trPr>
          <w:jc w:val="center"/>
        </w:trPr>
        <w:tc>
          <w:tcPr>
            <w:tcW w:w="2097" w:type="dxa"/>
            <w:vMerge w:val="restart"/>
            <w:shd w:val="clear" w:color="auto" w:fill="D9D9D9"/>
          </w:tcPr>
          <w:p w14:paraId="1C9F32CE" w14:textId="77777777" w:rsidR="004A637F" w:rsidRPr="00A109DE" w:rsidRDefault="004A637F" w:rsidP="00823CC7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lang w:bidi="en-US"/>
              </w:rPr>
            </w:pPr>
            <w:r w:rsidRPr="00A109DE">
              <w:rPr>
                <w:rFonts w:ascii="Times New Roman" w:eastAsia="Calibri" w:hAnsi="Times New Roman" w:cs="Times New Roman"/>
                <w:b/>
                <w:lang w:bidi="en-US"/>
              </w:rPr>
              <w:t xml:space="preserve">Предмет:                                                                                                      </w:t>
            </w:r>
          </w:p>
        </w:tc>
        <w:tc>
          <w:tcPr>
            <w:tcW w:w="4918" w:type="dxa"/>
            <w:gridSpan w:val="2"/>
            <w:vMerge w:val="restart"/>
            <w:shd w:val="clear" w:color="auto" w:fill="D9D9D9"/>
          </w:tcPr>
          <w:p w14:paraId="226CD318" w14:textId="77777777" w:rsidR="004A637F" w:rsidRPr="00A109DE" w:rsidRDefault="004A637F" w:rsidP="00823CC7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lang w:bidi="en-US"/>
              </w:rPr>
            </w:pPr>
            <w:r>
              <w:rPr>
                <w:rFonts w:ascii="Times New Roman" w:eastAsia="Calibri" w:hAnsi="Times New Roman" w:cs="Times New Roman"/>
                <w:b/>
                <w:lang w:bidi="en-US"/>
              </w:rPr>
              <w:t>Ликовна</w:t>
            </w:r>
            <w:r w:rsidRPr="00A109DE">
              <w:rPr>
                <w:rFonts w:ascii="Times New Roman" w:eastAsia="Calibri" w:hAnsi="Times New Roman" w:cs="Times New Roman"/>
                <w:b/>
                <w:lang w:bidi="en-US"/>
              </w:rPr>
              <w:t xml:space="preserve"> култура</w:t>
            </w:r>
          </w:p>
        </w:tc>
        <w:tc>
          <w:tcPr>
            <w:tcW w:w="3268" w:type="dxa"/>
            <w:shd w:val="clear" w:color="auto" w:fill="D9D9D9"/>
          </w:tcPr>
          <w:p w14:paraId="43EAF36B" w14:textId="77777777" w:rsidR="004A637F" w:rsidRPr="00A109DE" w:rsidRDefault="004A637F" w:rsidP="00823CC7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lang w:bidi="en-US"/>
              </w:rPr>
            </w:pPr>
            <w:r w:rsidRPr="00A109DE">
              <w:rPr>
                <w:rFonts w:ascii="Times New Roman" w:eastAsia="Calibri" w:hAnsi="Times New Roman" w:cs="Times New Roman"/>
                <w:b/>
                <w:lang w:bidi="en-US"/>
              </w:rPr>
              <w:t>Разред:</w:t>
            </w:r>
          </w:p>
        </w:tc>
        <w:tc>
          <w:tcPr>
            <w:tcW w:w="3386" w:type="dxa"/>
            <w:gridSpan w:val="2"/>
            <w:shd w:val="clear" w:color="auto" w:fill="D9D9D9"/>
          </w:tcPr>
          <w:p w14:paraId="27893673" w14:textId="77777777" w:rsidR="004A637F" w:rsidRPr="00700237" w:rsidRDefault="004A637F" w:rsidP="00823CC7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lang w:val="sr-Latn-RS" w:bidi="en-US"/>
              </w:rPr>
            </w:pPr>
            <w:r w:rsidRPr="00A109DE">
              <w:rPr>
                <w:rFonts w:ascii="Times New Roman" w:eastAsia="Calibri" w:hAnsi="Times New Roman" w:cs="Times New Roman"/>
                <w:b/>
                <w:lang w:bidi="en-US"/>
              </w:rPr>
              <w:t>I</w:t>
            </w:r>
            <w:r>
              <w:rPr>
                <w:rFonts w:ascii="Times New Roman" w:eastAsia="Calibri" w:hAnsi="Times New Roman" w:cs="Times New Roman"/>
                <w:b/>
                <w:lang w:val="sr-Latn-RS" w:bidi="en-US"/>
              </w:rPr>
              <w:t>II</w:t>
            </w:r>
          </w:p>
        </w:tc>
        <w:tc>
          <w:tcPr>
            <w:tcW w:w="2599" w:type="dxa"/>
            <w:shd w:val="clear" w:color="auto" w:fill="D9D9D9"/>
          </w:tcPr>
          <w:p w14:paraId="55FAA6CD" w14:textId="77777777" w:rsidR="004A637F" w:rsidRPr="00A109DE" w:rsidRDefault="004A637F" w:rsidP="00823CC7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lang w:bidi="en-US"/>
              </w:rPr>
            </w:pPr>
          </w:p>
        </w:tc>
      </w:tr>
      <w:tr w:rsidR="004A637F" w:rsidRPr="00A109DE" w14:paraId="3E762984" w14:textId="77777777" w:rsidTr="00823CC7">
        <w:trPr>
          <w:jc w:val="center"/>
        </w:trPr>
        <w:tc>
          <w:tcPr>
            <w:tcW w:w="2097" w:type="dxa"/>
            <w:vMerge/>
            <w:shd w:val="clear" w:color="auto" w:fill="D9D9D9"/>
          </w:tcPr>
          <w:p w14:paraId="5E207EA0" w14:textId="77777777" w:rsidR="004A637F" w:rsidRPr="00A109DE" w:rsidRDefault="004A637F" w:rsidP="00823CC7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lang w:bidi="en-US"/>
              </w:rPr>
            </w:pPr>
          </w:p>
        </w:tc>
        <w:tc>
          <w:tcPr>
            <w:tcW w:w="4918" w:type="dxa"/>
            <w:gridSpan w:val="2"/>
            <w:vMerge/>
            <w:shd w:val="clear" w:color="auto" w:fill="D9D9D9"/>
          </w:tcPr>
          <w:p w14:paraId="1FA69B04" w14:textId="77777777" w:rsidR="004A637F" w:rsidRPr="00A109DE" w:rsidRDefault="004A637F" w:rsidP="00823CC7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lang w:bidi="en-US"/>
              </w:rPr>
            </w:pPr>
          </w:p>
        </w:tc>
        <w:tc>
          <w:tcPr>
            <w:tcW w:w="3268" w:type="dxa"/>
            <w:shd w:val="clear" w:color="auto" w:fill="D9D9D9"/>
          </w:tcPr>
          <w:p w14:paraId="5595A897" w14:textId="77777777" w:rsidR="004A637F" w:rsidRPr="00A109DE" w:rsidRDefault="004A637F" w:rsidP="00823CC7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lang w:bidi="en-US"/>
              </w:rPr>
            </w:pPr>
            <w:r w:rsidRPr="00A109DE">
              <w:rPr>
                <w:rFonts w:ascii="Times New Roman" w:eastAsia="Calibri" w:hAnsi="Times New Roman" w:cs="Times New Roman"/>
                <w:b/>
                <w:lang w:bidi="en-US"/>
              </w:rPr>
              <w:t>Смер/смерови:</w:t>
            </w:r>
          </w:p>
        </w:tc>
        <w:tc>
          <w:tcPr>
            <w:tcW w:w="3386" w:type="dxa"/>
            <w:gridSpan w:val="2"/>
            <w:shd w:val="clear" w:color="auto" w:fill="D9D9D9"/>
          </w:tcPr>
          <w:p w14:paraId="69719546" w14:textId="77777777" w:rsidR="004A637F" w:rsidRPr="00B151E2" w:rsidRDefault="004A637F" w:rsidP="00823CC7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lang w:bidi="en-US"/>
              </w:rPr>
            </w:pPr>
            <w:r>
              <w:rPr>
                <w:rFonts w:ascii="Times New Roman" w:eastAsia="Calibri" w:hAnsi="Times New Roman" w:cs="Times New Roman"/>
                <w:b/>
                <w:lang w:bidi="en-US"/>
              </w:rPr>
              <w:t>смер за ученике са посебним способностима за рачунарство и информатику</w:t>
            </w:r>
          </w:p>
        </w:tc>
        <w:tc>
          <w:tcPr>
            <w:tcW w:w="2599" w:type="dxa"/>
            <w:shd w:val="clear" w:color="auto" w:fill="D9D9D9"/>
          </w:tcPr>
          <w:p w14:paraId="45789843" w14:textId="77777777" w:rsidR="004A637F" w:rsidRPr="00A109DE" w:rsidRDefault="004A637F" w:rsidP="00823CC7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lang w:bidi="en-US"/>
              </w:rPr>
            </w:pPr>
          </w:p>
        </w:tc>
      </w:tr>
      <w:tr w:rsidR="004A637F" w:rsidRPr="00A109DE" w14:paraId="1C94CFBC" w14:textId="77777777" w:rsidTr="00823CC7">
        <w:trPr>
          <w:jc w:val="center"/>
        </w:trPr>
        <w:tc>
          <w:tcPr>
            <w:tcW w:w="2097" w:type="dxa"/>
            <w:tcBorders>
              <w:bottom w:val="single" w:sz="4" w:space="0" w:color="auto"/>
            </w:tcBorders>
            <w:shd w:val="clear" w:color="auto" w:fill="D9D9D9"/>
          </w:tcPr>
          <w:p w14:paraId="56238B5D" w14:textId="77777777" w:rsidR="004A637F" w:rsidRPr="00A109DE" w:rsidRDefault="004A637F" w:rsidP="00823CC7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lang w:bidi="en-US"/>
              </w:rPr>
            </w:pPr>
            <w:r w:rsidRPr="00A109DE">
              <w:rPr>
                <w:rFonts w:ascii="Times New Roman" w:eastAsia="Calibri" w:hAnsi="Times New Roman" w:cs="Times New Roman"/>
                <w:b/>
                <w:lang w:bidi="en-US"/>
              </w:rPr>
              <w:t>Недељни фонд часова:</w:t>
            </w:r>
          </w:p>
        </w:tc>
        <w:tc>
          <w:tcPr>
            <w:tcW w:w="4918" w:type="dxa"/>
            <w:gridSpan w:val="2"/>
            <w:tcBorders>
              <w:bottom w:val="single" w:sz="4" w:space="0" w:color="auto"/>
            </w:tcBorders>
            <w:shd w:val="clear" w:color="auto" w:fill="D9D9D9"/>
          </w:tcPr>
          <w:p w14:paraId="2CA64388" w14:textId="77777777" w:rsidR="004A637F" w:rsidRPr="00A109DE" w:rsidRDefault="004A637F" w:rsidP="00823CC7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lang w:bidi="en-US"/>
              </w:rPr>
            </w:pPr>
            <w:r w:rsidRPr="00A109DE">
              <w:rPr>
                <w:rFonts w:ascii="Times New Roman" w:eastAsia="Calibri" w:hAnsi="Times New Roman" w:cs="Times New Roman"/>
                <w:b/>
                <w:lang w:bidi="en-US"/>
              </w:rPr>
              <w:t>1</w:t>
            </w:r>
          </w:p>
        </w:tc>
        <w:tc>
          <w:tcPr>
            <w:tcW w:w="3268" w:type="dxa"/>
            <w:tcBorders>
              <w:bottom w:val="single" w:sz="4" w:space="0" w:color="auto"/>
            </w:tcBorders>
            <w:shd w:val="clear" w:color="auto" w:fill="D9D9D9"/>
          </w:tcPr>
          <w:p w14:paraId="01797C98" w14:textId="77777777" w:rsidR="004A637F" w:rsidRPr="00A109DE" w:rsidRDefault="004A637F" w:rsidP="00823CC7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lang w:bidi="en-US"/>
              </w:rPr>
            </w:pPr>
            <w:r w:rsidRPr="00A109DE">
              <w:rPr>
                <w:rFonts w:ascii="Times New Roman" w:eastAsia="Calibri" w:hAnsi="Times New Roman" w:cs="Times New Roman"/>
                <w:b/>
                <w:lang w:bidi="en-US"/>
              </w:rPr>
              <w:t>Годишњи фонд часова:</w:t>
            </w:r>
          </w:p>
        </w:tc>
        <w:tc>
          <w:tcPr>
            <w:tcW w:w="3386" w:type="dxa"/>
            <w:gridSpan w:val="2"/>
            <w:tcBorders>
              <w:bottom w:val="single" w:sz="4" w:space="0" w:color="auto"/>
            </w:tcBorders>
            <w:shd w:val="clear" w:color="auto" w:fill="D9D9D9"/>
          </w:tcPr>
          <w:p w14:paraId="2CAD91EF" w14:textId="77777777" w:rsidR="004A637F" w:rsidRPr="00573F24" w:rsidRDefault="004A637F" w:rsidP="00823CC7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lang w:val="en-GB" w:bidi="en-US"/>
              </w:rPr>
            </w:pPr>
            <w:r w:rsidRPr="00A109DE">
              <w:rPr>
                <w:rFonts w:ascii="Times New Roman" w:eastAsia="Calibri" w:hAnsi="Times New Roman" w:cs="Times New Roman"/>
                <w:b/>
                <w:lang w:bidi="en-US"/>
              </w:rPr>
              <w:t>3</w:t>
            </w:r>
            <w:r>
              <w:rPr>
                <w:rFonts w:ascii="Times New Roman" w:eastAsia="Calibri" w:hAnsi="Times New Roman" w:cs="Times New Roman"/>
                <w:b/>
                <w:lang w:val="en-GB" w:bidi="en-US"/>
              </w:rPr>
              <w:t>7</w:t>
            </w:r>
          </w:p>
        </w:tc>
        <w:tc>
          <w:tcPr>
            <w:tcW w:w="2599" w:type="dxa"/>
            <w:tcBorders>
              <w:bottom w:val="single" w:sz="4" w:space="0" w:color="auto"/>
            </w:tcBorders>
            <w:shd w:val="clear" w:color="auto" w:fill="D9D9D9"/>
          </w:tcPr>
          <w:p w14:paraId="19C458F1" w14:textId="77777777" w:rsidR="004A637F" w:rsidRPr="00A109DE" w:rsidRDefault="004A637F" w:rsidP="00823CC7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lang w:bidi="en-US"/>
              </w:rPr>
            </w:pPr>
          </w:p>
        </w:tc>
      </w:tr>
      <w:tr w:rsidR="004A637F" w:rsidRPr="00A109DE" w14:paraId="0E15AAE3" w14:textId="77777777" w:rsidTr="00823CC7">
        <w:trPr>
          <w:jc w:val="center"/>
        </w:trPr>
        <w:tc>
          <w:tcPr>
            <w:tcW w:w="13669" w:type="dxa"/>
            <w:gridSpan w:val="6"/>
            <w:shd w:val="clear" w:color="auto" w:fill="808080"/>
          </w:tcPr>
          <w:p w14:paraId="13F227A5" w14:textId="77777777" w:rsidR="004A637F" w:rsidRPr="00A109DE" w:rsidRDefault="004A637F" w:rsidP="00823CC7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lang w:bidi="en-US"/>
              </w:rPr>
            </w:pPr>
          </w:p>
        </w:tc>
        <w:tc>
          <w:tcPr>
            <w:tcW w:w="2599" w:type="dxa"/>
            <w:shd w:val="clear" w:color="auto" w:fill="808080"/>
          </w:tcPr>
          <w:p w14:paraId="4BE79395" w14:textId="77777777" w:rsidR="004A637F" w:rsidRPr="00A109DE" w:rsidRDefault="004A637F" w:rsidP="00823CC7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lang w:bidi="en-US"/>
              </w:rPr>
            </w:pPr>
          </w:p>
        </w:tc>
      </w:tr>
      <w:tr w:rsidR="004A637F" w:rsidRPr="00A109DE" w14:paraId="62991049" w14:textId="77777777" w:rsidTr="00823CC7">
        <w:trPr>
          <w:jc w:val="center"/>
        </w:trPr>
        <w:tc>
          <w:tcPr>
            <w:tcW w:w="2097" w:type="dxa"/>
            <w:shd w:val="clear" w:color="auto" w:fill="D9D9D9"/>
          </w:tcPr>
          <w:p w14:paraId="704989E6" w14:textId="77777777" w:rsidR="004A637F" w:rsidRPr="00A109DE" w:rsidRDefault="004A637F" w:rsidP="00823CC7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lang w:bidi="en-US"/>
              </w:rPr>
            </w:pPr>
            <w:r w:rsidRPr="00A109DE">
              <w:rPr>
                <w:rFonts w:ascii="Times New Roman" w:eastAsia="Calibri" w:hAnsi="Times New Roman" w:cs="Times New Roman"/>
                <w:b/>
                <w:lang w:bidi="en-US"/>
              </w:rPr>
              <w:t>Тема/Садржај</w:t>
            </w:r>
          </w:p>
        </w:tc>
        <w:tc>
          <w:tcPr>
            <w:tcW w:w="1742" w:type="dxa"/>
            <w:shd w:val="clear" w:color="auto" w:fill="D9D9D9"/>
          </w:tcPr>
          <w:p w14:paraId="503C28AD" w14:textId="77777777" w:rsidR="004A637F" w:rsidRPr="00A109DE" w:rsidRDefault="004A637F" w:rsidP="00823CC7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lang w:bidi="en-US"/>
              </w:rPr>
            </w:pPr>
            <w:r w:rsidRPr="00A109DE">
              <w:rPr>
                <w:rFonts w:ascii="Times New Roman" w:eastAsia="Calibri" w:hAnsi="Times New Roman" w:cs="Times New Roman"/>
                <w:b/>
                <w:lang w:bidi="en-US"/>
              </w:rPr>
              <w:t>Циљеви</w:t>
            </w:r>
          </w:p>
        </w:tc>
        <w:tc>
          <w:tcPr>
            <w:tcW w:w="3176" w:type="dxa"/>
            <w:shd w:val="clear" w:color="auto" w:fill="D9D9D9"/>
          </w:tcPr>
          <w:p w14:paraId="2EF152E2" w14:textId="77777777" w:rsidR="004A637F" w:rsidRPr="00A109DE" w:rsidRDefault="004A637F" w:rsidP="00823CC7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lang w:bidi="en-US"/>
              </w:rPr>
            </w:pPr>
            <w:r w:rsidRPr="00A109DE">
              <w:rPr>
                <w:rFonts w:ascii="Times New Roman" w:eastAsia="Calibri" w:hAnsi="Times New Roman" w:cs="Times New Roman"/>
                <w:b/>
                <w:lang w:bidi="en-US"/>
              </w:rPr>
              <w:t xml:space="preserve">Начин остваривања садржаја </w:t>
            </w:r>
          </w:p>
        </w:tc>
        <w:tc>
          <w:tcPr>
            <w:tcW w:w="3268" w:type="dxa"/>
            <w:shd w:val="clear" w:color="auto" w:fill="D9D9D9"/>
          </w:tcPr>
          <w:p w14:paraId="7B05805D" w14:textId="77777777" w:rsidR="004A637F" w:rsidRPr="00A109DE" w:rsidRDefault="004A637F" w:rsidP="00823CC7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lang w:bidi="en-US"/>
              </w:rPr>
            </w:pPr>
            <w:r w:rsidRPr="00A109DE">
              <w:rPr>
                <w:rFonts w:ascii="Times New Roman" w:eastAsia="Calibri" w:hAnsi="Times New Roman" w:cs="Times New Roman"/>
                <w:b/>
                <w:lang w:bidi="en-US"/>
              </w:rPr>
              <w:t>Активности ученика</w:t>
            </w:r>
          </w:p>
        </w:tc>
        <w:tc>
          <w:tcPr>
            <w:tcW w:w="1985" w:type="dxa"/>
            <w:shd w:val="clear" w:color="auto" w:fill="D9D9D9"/>
          </w:tcPr>
          <w:p w14:paraId="1D1A6EF1" w14:textId="77777777" w:rsidR="004A637F" w:rsidRPr="00A109DE" w:rsidRDefault="004A637F" w:rsidP="00823CC7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lang w:bidi="en-US"/>
              </w:rPr>
            </w:pPr>
            <w:r w:rsidRPr="00A109DE">
              <w:rPr>
                <w:rFonts w:ascii="Times New Roman" w:eastAsia="Calibri" w:hAnsi="Times New Roman" w:cs="Times New Roman"/>
                <w:b/>
                <w:lang w:bidi="en-US"/>
              </w:rPr>
              <w:t>Међупредметна повезаност исхода/садржаја</w:t>
            </w:r>
          </w:p>
        </w:tc>
        <w:tc>
          <w:tcPr>
            <w:tcW w:w="1401" w:type="dxa"/>
            <w:shd w:val="clear" w:color="auto" w:fill="D9D9D9"/>
          </w:tcPr>
          <w:p w14:paraId="1A1ED078" w14:textId="77777777" w:rsidR="004A637F" w:rsidRPr="00A109DE" w:rsidRDefault="004A637F" w:rsidP="00823CC7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lang w:bidi="en-US"/>
              </w:rPr>
            </w:pPr>
            <w:r w:rsidRPr="00A109DE">
              <w:rPr>
                <w:rFonts w:ascii="Times New Roman" w:eastAsia="Calibri" w:hAnsi="Times New Roman" w:cs="Times New Roman"/>
                <w:b/>
                <w:lang w:bidi="en-US"/>
              </w:rPr>
              <w:t>Стандарди</w:t>
            </w:r>
          </w:p>
        </w:tc>
        <w:tc>
          <w:tcPr>
            <w:tcW w:w="2599" w:type="dxa"/>
            <w:shd w:val="clear" w:color="auto" w:fill="D9D9D9"/>
          </w:tcPr>
          <w:p w14:paraId="2B3058EC" w14:textId="77777777" w:rsidR="004A637F" w:rsidRDefault="004A637F" w:rsidP="00823CC7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lang w:bidi="en-US"/>
              </w:rPr>
            </w:pPr>
            <w:r w:rsidRPr="00A109DE">
              <w:rPr>
                <w:rFonts w:ascii="Times New Roman" w:eastAsia="Calibri" w:hAnsi="Times New Roman" w:cs="Times New Roman"/>
                <w:b/>
                <w:lang w:bidi="en-US"/>
              </w:rPr>
              <w:t>Исходи</w:t>
            </w:r>
          </w:p>
          <w:p w14:paraId="78D01A97" w14:textId="77777777" w:rsidR="004A637F" w:rsidRPr="00BA60BF" w:rsidRDefault="004A637F" w:rsidP="00823CC7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12256A">
              <w:rPr>
                <w:rFonts w:ascii="Times New Roman" w:hAnsi="Times New Roman" w:cs="Times New Roman"/>
              </w:rPr>
              <w:t>По завршетку разреда ученик ће бити у стању да:</w:t>
            </w:r>
          </w:p>
        </w:tc>
      </w:tr>
      <w:tr w:rsidR="004A637F" w:rsidRPr="00A109DE" w14:paraId="5BC902EF" w14:textId="77777777" w:rsidTr="00823CC7">
        <w:trPr>
          <w:jc w:val="center"/>
        </w:trPr>
        <w:tc>
          <w:tcPr>
            <w:tcW w:w="2097" w:type="dxa"/>
            <w:shd w:val="clear" w:color="auto" w:fill="auto"/>
          </w:tcPr>
          <w:p w14:paraId="25129D0F" w14:textId="77777777" w:rsidR="004A637F" w:rsidRDefault="004A637F" w:rsidP="00823CC7">
            <w:pPr>
              <w:spacing w:after="0" w:line="360" w:lineRule="auto"/>
            </w:pPr>
            <w:r w:rsidRPr="00BA60BF">
              <w:t xml:space="preserve">ПОЈАВЕ Уметност (Значај и улога уметности; Уметност и природа; </w:t>
            </w:r>
            <w:r w:rsidRPr="00BA60BF">
              <w:lastRenderedPageBreak/>
              <w:t xml:space="preserve">Уметност и друштво; Уметничко дело и публика; Уметност и наука; Уметност и технологија; Уметност у простору и времену; Уметност и религијa.). Наслеђе ( Ремек-дела ликовне уметности од праисторије до данас; Уметничко наслеђе у Србији; Установе културе: делатности и </w:t>
            </w:r>
            <w:r w:rsidRPr="00BA60BF">
              <w:lastRenderedPageBreak/>
              <w:t>значај; Споменици културе као ресурси за туризам; Утицај прошлих култура и остварења на савремени живот)</w:t>
            </w:r>
          </w:p>
          <w:p w14:paraId="56200870" w14:textId="77777777" w:rsidR="004A637F" w:rsidRDefault="004A637F" w:rsidP="00823CC7">
            <w:pPr>
              <w:spacing w:after="0" w:line="360" w:lineRule="auto"/>
            </w:pPr>
          </w:p>
          <w:p w14:paraId="25F08F2D" w14:textId="77777777" w:rsidR="004A637F" w:rsidRPr="002B7298" w:rsidRDefault="004A637F" w:rsidP="00823CC7">
            <w:pPr>
              <w:spacing w:after="0" w:line="360" w:lineRule="auto"/>
            </w:pPr>
            <w:r w:rsidRPr="00BA60BF">
              <w:t xml:space="preserve">ПРОЦЕСИ Ликовна дела (Теме и мотиви кроз епохе; Изражајна средства визуелних уметности; Композиција. Читање слике.). Тело (Мотив тела у уметности: идеје </w:t>
            </w:r>
            <w:r w:rsidRPr="00BA60BF">
              <w:lastRenderedPageBreak/>
              <w:t>и представе; Пропорције; Хибридно тело; body-art) Простор (Човек и простор; Реални и имагинарни простор</w:t>
            </w:r>
          </w:p>
        </w:tc>
        <w:tc>
          <w:tcPr>
            <w:tcW w:w="1742" w:type="dxa"/>
            <w:shd w:val="clear" w:color="auto" w:fill="auto"/>
          </w:tcPr>
          <w:p w14:paraId="18B166B3" w14:textId="77777777" w:rsidR="004A637F" w:rsidRPr="00573F24" w:rsidRDefault="004A637F" w:rsidP="00823CC7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lang w:bidi="en-US"/>
              </w:rPr>
            </w:pPr>
            <w:r>
              <w:lastRenderedPageBreak/>
              <w:t>Циљ учења Ликовне културе је оспособљавање за комуникациј</w:t>
            </w:r>
            <w:r>
              <w:lastRenderedPageBreak/>
              <w:t>у и развијање креативности и одговорног односа према очувању културе и уметничког наслеђа свог и других народа.</w:t>
            </w:r>
          </w:p>
        </w:tc>
        <w:tc>
          <w:tcPr>
            <w:tcW w:w="3176" w:type="dxa"/>
            <w:shd w:val="clear" w:color="auto" w:fill="auto"/>
          </w:tcPr>
          <w:p w14:paraId="68BDA117" w14:textId="77777777" w:rsidR="004A637F" w:rsidRPr="0087186C" w:rsidRDefault="004A637F" w:rsidP="00823CC7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lang w:bidi="en-US"/>
              </w:rPr>
            </w:pPr>
            <w:r w:rsidRPr="0087186C">
              <w:rPr>
                <w:rFonts w:ascii="Times New Roman" w:eastAsia="Calibri" w:hAnsi="Times New Roman" w:cs="Times New Roman"/>
                <w:lang w:bidi="en-US"/>
              </w:rPr>
              <w:lastRenderedPageBreak/>
              <w:t>Анализом умет. дела</w:t>
            </w:r>
          </w:p>
          <w:p w14:paraId="4DD9D4CF" w14:textId="77777777" w:rsidR="004A637F" w:rsidRPr="0087186C" w:rsidRDefault="004A637F" w:rsidP="00823CC7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lang w:bidi="en-US"/>
              </w:rPr>
            </w:pPr>
            <w:r w:rsidRPr="0087186C">
              <w:rPr>
                <w:rFonts w:ascii="Times New Roman" w:eastAsia="Calibri" w:hAnsi="Times New Roman" w:cs="Times New Roman"/>
                <w:lang w:bidi="en-US"/>
              </w:rPr>
              <w:t>(графика,цртеж)</w:t>
            </w:r>
          </w:p>
          <w:p w14:paraId="38C5E0CB" w14:textId="77777777" w:rsidR="004A637F" w:rsidRPr="0087186C" w:rsidRDefault="004A637F" w:rsidP="00823CC7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lang w:bidi="en-US"/>
              </w:rPr>
            </w:pPr>
            <w:r w:rsidRPr="0087186C">
              <w:rPr>
                <w:rFonts w:ascii="Times New Roman" w:eastAsia="Calibri" w:hAnsi="Times New Roman" w:cs="Times New Roman"/>
                <w:lang w:bidi="en-US"/>
              </w:rPr>
              <w:t>Практичан рад на задату тему (поставка)</w:t>
            </w:r>
          </w:p>
          <w:p w14:paraId="1A4D8C30" w14:textId="77777777" w:rsidR="004A637F" w:rsidRPr="0087186C" w:rsidRDefault="004A637F" w:rsidP="00823CC7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lang w:bidi="en-US"/>
              </w:rPr>
            </w:pPr>
            <w:r w:rsidRPr="0087186C">
              <w:rPr>
                <w:rFonts w:ascii="Times New Roman" w:eastAsia="Calibri" w:hAnsi="Times New Roman" w:cs="Times New Roman"/>
                <w:lang w:bidi="en-US"/>
              </w:rPr>
              <w:t>Посматрањем,самосталним истраживањем</w:t>
            </w:r>
          </w:p>
          <w:p w14:paraId="2C07C902" w14:textId="77777777" w:rsidR="004A637F" w:rsidRPr="0087186C" w:rsidRDefault="004A637F" w:rsidP="00823CC7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lang w:bidi="en-US"/>
              </w:rPr>
            </w:pPr>
            <w:r w:rsidRPr="0087186C">
              <w:rPr>
                <w:rFonts w:ascii="Times New Roman" w:eastAsia="Calibri" w:hAnsi="Times New Roman" w:cs="Times New Roman"/>
                <w:lang w:bidi="en-US"/>
              </w:rPr>
              <w:lastRenderedPageBreak/>
              <w:t xml:space="preserve">Коришћењем различитог материјала    </w:t>
            </w:r>
          </w:p>
          <w:p w14:paraId="41B714B6" w14:textId="77777777" w:rsidR="004A637F" w:rsidRPr="0087186C" w:rsidRDefault="004A637F" w:rsidP="00823CC7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lang w:bidi="en-US"/>
              </w:rPr>
            </w:pPr>
            <w:r w:rsidRPr="0087186C">
              <w:rPr>
                <w:rFonts w:ascii="Times New Roman" w:eastAsia="Calibri" w:hAnsi="Times New Roman" w:cs="Times New Roman"/>
                <w:lang w:bidi="en-US"/>
              </w:rPr>
              <w:t>Преношењем</w:t>
            </w:r>
            <w:r>
              <w:rPr>
                <w:rFonts w:ascii="Times New Roman" w:eastAsia="Calibri" w:hAnsi="Times New Roman" w:cs="Times New Roman"/>
                <w:lang w:bidi="en-US"/>
              </w:rPr>
              <w:t xml:space="preserve"> </w:t>
            </w:r>
            <w:r w:rsidRPr="0087186C">
              <w:rPr>
                <w:rFonts w:ascii="Times New Roman" w:eastAsia="Calibri" w:hAnsi="Times New Roman" w:cs="Times New Roman"/>
                <w:lang w:bidi="en-US"/>
              </w:rPr>
              <w:t>(прецртавањем)</w:t>
            </w:r>
            <w:r>
              <w:rPr>
                <w:rFonts w:ascii="Times New Roman" w:eastAsia="Calibri" w:hAnsi="Times New Roman" w:cs="Times New Roman"/>
                <w:lang w:bidi="en-US"/>
              </w:rPr>
              <w:t xml:space="preserve"> </w:t>
            </w:r>
            <w:r w:rsidRPr="0087186C">
              <w:rPr>
                <w:rFonts w:ascii="Times New Roman" w:eastAsia="Calibri" w:hAnsi="Times New Roman" w:cs="Times New Roman"/>
                <w:lang w:bidi="en-US"/>
              </w:rPr>
              <w:t>посматраног умет.дела познатих умет.</w:t>
            </w:r>
          </w:p>
          <w:p w14:paraId="27A272CB" w14:textId="77777777" w:rsidR="004A637F" w:rsidRPr="0087186C" w:rsidRDefault="004A637F" w:rsidP="00823CC7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lang w:bidi="en-US"/>
              </w:rPr>
            </w:pPr>
            <w:r w:rsidRPr="0087186C">
              <w:rPr>
                <w:rFonts w:ascii="Times New Roman" w:eastAsia="Calibri" w:hAnsi="Times New Roman" w:cs="Times New Roman"/>
                <w:lang w:bidi="en-US"/>
              </w:rPr>
              <w:t>Упоређивањем са претходно стеченим знањем</w:t>
            </w:r>
          </w:p>
          <w:p w14:paraId="1E1AA612" w14:textId="77777777" w:rsidR="004A637F" w:rsidRPr="0087186C" w:rsidRDefault="004A637F" w:rsidP="00823CC7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lang w:bidi="en-US"/>
              </w:rPr>
            </w:pPr>
            <w:r w:rsidRPr="0087186C">
              <w:rPr>
                <w:rFonts w:ascii="Times New Roman" w:eastAsia="Calibri" w:hAnsi="Times New Roman" w:cs="Times New Roman"/>
                <w:lang w:bidi="en-US"/>
              </w:rPr>
              <w:t>Предавање у оквиру наставне јединице</w:t>
            </w:r>
          </w:p>
          <w:p w14:paraId="7F61CF96" w14:textId="77777777" w:rsidR="004A637F" w:rsidRPr="00A109DE" w:rsidRDefault="004A637F" w:rsidP="00823CC7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lang w:bidi="en-US"/>
              </w:rPr>
            </w:pPr>
          </w:p>
        </w:tc>
        <w:tc>
          <w:tcPr>
            <w:tcW w:w="3268" w:type="dxa"/>
          </w:tcPr>
          <w:p w14:paraId="66659F88" w14:textId="77777777" w:rsidR="004A637F" w:rsidRPr="00A109DE" w:rsidRDefault="004A637F" w:rsidP="00823CC7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lang w:bidi="en-US"/>
              </w:rPr>
            </w:pPr>
            <w:r w:rsidRPr="00A109DE">
              <w:rPr>
                <w:rFonts w:ascii="Times New Roman" w:eastAsia="Calibri" w:hAnsi="Times New Roman" w:cs="Times New Roman"/>
                <w:lang w:bidi="en-US"/>
              </w:rPr>
              <w:lastRenderedPageBreak/>
              <w:t xml:space="preserve">Уочава и повезује главне карактеристике </w:t>
            </w:r>
            <w:r>
              <w:rPr>
                <w:rFonts w:ascii="Times New Roman" w:eastAsia="Calibri" w:hAnsi="Times New Roman" w:cs="Times New Roman"/>
                <w:lang w:bidi="en-US"/>
              </w:rPr>
              <w:t>уметничких дела,</w:t>
            </w:r>
            <w:r w:rsidRPr="00A109DE">
              <w:rPr>
                <w:rFonts w:ascii="Times New Roman" w:eastAsia="Calibri" w:hAnsi="Times New Roman" w:cs="Times New Roman"/>
                <w:lang w:bidi="en-US"/>
              </w:rPr>
              <w:t xml:space="preserve"> описује ток стваралачког пута уметника и дела.</w:t>
            </w:r>
          </w:p>
          <w:p w14:paraId="63A60FED" w14:textId="77777777" w:rsidR="004A637F" w:rsidRDefault="004A637F" w:rsidP="00823CC7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lang w:bidi="en-US"/>
              </w:rPr>
            </w:pPr>
            <w:r w:rsidRPr="00A109DE">
              <w:rPr>
                <w:rFonts w:ascii="Times New Roman" w:eastAsia="Calibri" w:hAnsi="Times New Roman" w:cs="Times New Roman"/>
                <w:lang w:bidi="en-US"/>
              </w:rPr>
              <w:lastRenderedPageBreak/>
              <w:t xml:space="preserve">Анализира и процењује карактеристичне особине уметничког раздобља, </w:t>
            </w:r>
            <w:r>
              <w:rPr>
                <w:rFonts w:ascii="Times New Roman" w:eastAsia="Calibri" w:hAnsi="Times New Roman" w:cs="Times New Roman"/>
                <w:lang w:bidi="en-US"/>
              </w:rPr>
              <w:t>уметничких дела</w:t>
            </w:r>
            <w:r w:rsidRPr="00A109DE">
              <w:rPr>
                <w:rFonts w:ascii="Times New Roman" w:eastAsia="Calibri" w:hAnsi="Times New Roman" w:cs="Times New Roman"/>
                <w:lang w:bidi="en-US"/>
              </w:rPr>
              <w:t>,</w:t>
            </w:r>
            <w:r w:rsidRPr="00A109DE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bidi="en-US"/>
              </w:rPr>
              <w:t xml:space="preserve">разликује средства изражавања, </w:t>
            </w:r>
            <w:r w:rsidRPr="00A109DE">
              <w:rPr>
                <w:rFonts w:ascii="Times New Roman" w:eastAsia="Calibri" w:hAnsi="Times New Roman" w:cs="Times New Roman"/>
                <w:lang w:bidi="en-US"/>
              </w:rPr>
              <w:t xml:space="preserve">коментарише и закључује о повезаности </w:t>
            </w:r>
            <w:r>
              <w:rPr>
                <w:rFonts w:ascii="Times New Roman" w:eastAsia="Calibri" w:hAnsi="Times New Roman" w:cs="Times New Roman"/>
                <w:lang w:bidi="en-US"/>
              </w:rPr>
              <w:t xml:space="preserve">карактеристикама техника и </w:t>
            </w:r>
            <w:r w:rsidRPr="00A109DE">
              <w:rPr>
                <w:rFonts w:ascii="Times New Roman" w:eastAsia="Calibri" w:hAnsi="Times New Roman" w:cs="Times New Roman"/>
                <w:lang w:bidi="en-US"/>
              </w:rPr>
              <w:t xml:space="preserve">стилова. Образлаже своје ставове о уметничком делу, поставља питања у вези конкретних примера. Примењује стечено знање у свакодневном животу, поштује и критички вреднује уметничка дела. </w:t>
            </w:r>
          </w:p>
          <w:p w14:paraId="74BDEA09" w14:textId="77777777" w:rsidR="004A637F" w:rsidRPr="00A109DE" w:rsidRDefault="004A637F" w:rsidP="00823CC7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>
              <w:rPr>
                <w:rFonts w:ascii="Times New Roman" w:eastAsia="Calibri" w:hAnsi="Times New Roman" w:cs="Times New Roman"/>
                <w:lang w:bidi="en-US"/>
              </w:rPr>
              <w:t xml:space="preserve">Самостално или у групи израђује радове. </w:t>
            </w:r>
          </w:p>
        </w:tc>
        <w:tc>
          <w:tcPr>
            <w:tcW w:w="1985" w:type="dxa"/>
            <w:shd w:val="clear" w:color="auto" w:fill="auto"/>
          </w:tcPr>
          <w:p w14:paraId="34C84D89" w14:textId="77777777" w:rsidR="004A637F" w:rsidRPr="00A109DE" w:rsidRDefault="004A637F" w:rsidP="00823CC7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14:paraId="03535AC3" w14:textId="77777777" w:rsidR="004A637F" w:rsidRDefault="004A637F" w:rsidP="00823CC7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Математика, физика, психологија, уметност и дизајн,</w:t>
            </w:r>
          </w:p>
          <w:p w14:paraId="2FCDA416" w14:textId="77777777" w:rsidR="004A637F" w:rsidRDefault="004A637F" w:rsidP="00823CC7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историја</w:t>
            </w:r>
          </w:p>
          <w:p w14:paraId="7F1CB123" w14:textId="77777777" w:rsidR="004A637F" w:rsidRDefault="004A637F" w:rsidP="00823CC7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14:paraId="0AC4980F" w14:textId="77777777" w:rsidR="004A637F" w:rsidRDefault="004A637F" w:rsidP="00823CC7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14:paraId="330A332B" w14:textId="77777777" w:rsidR="004A637F" w:rsidRDefault="004A637F" w:rsidP="00823CC7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14:paraId="2959C98C" w14:textId="77777777" w:rsidR="004A637F" w:rsidRDefault="004A637F" w:rsidP="00823CC7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14:paraId="7495B9ED" w14:textId="77777777" w:rsidR="004A637F" w:rsidRDefault="004A637F" w:rsidP="00823CC7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14:paraId="2F0AB089" w14:textId="77777777" w:rsidR="004A637F" w:rsidRDefault="004A637F" w:rsidP="00823CC7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14:paraId="48233FED" w14:textId="77777777" w:rsidR="004A637F" w:rsidRDefault="004A637F" w:rsidP="00823CC7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14:paraId="0B583DDE" w14:textId="77777777" w:rsidR="004A637F" w:rsidRDefault="004A637F" w:rsidP="00823CC7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14:paraId="534A2E29" w14:textId="77777777" w:rsidR="004A637F" w:rsidRDefault="004A637F" w:rsidP="00823CC7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14:paraId="5FD9C3CB" w14:textId="77777777" w:rsidR="004A637F" w:rsidRDefault="004A637F" w:rsidP="00823CC7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14:paraId="403927F9" w14:textId="77777777" w:rsidR="004A637F" w:rsidRDefault="004A637F" w:rsidP="00823CC7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14:paraId="6BBF6481" w14:textId="77777777" w:rsidR="004A637F" w:rsidRDefault="004A637F" w:rsidP="00823CC7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14:paraId="287F9C08" w14:textId="77777777" w:rsidR="004A637F" w:rsidRDefault="004A637F" w:rsidP="00823CC7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14:paraId="4291996D" w14:textId="77777777" w:rsidR="004A637F" w:rsidRDefault="004A637F" w:rsidP="00823CC7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14:paraId="66B7BF1D" w14:textId="77777777" w:rsidR="004A637F" w:rsidRDefault="004A637F" w:rsidP="00823CC7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  <w:p w14:paraId="322BB78B" w14:textId="77777777" w:rsidR="004A637F" w:rsidRPr="008275B7" w:rsidRDefault="004A637F" w:rsidP="00823CC7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</w:p>
        </w:tc>
        <w:tc>
          <w:tcPr>
            <w:tcW w:w="1401" w:type="dxa"/>
            <w:shd w:val="clear" w:color="auto" w:fill="auto"/>
          </w:tcPr>
          <w:p w14:paraId="522D1A93" w14:textId="77777777" w:rsidR="004A637F" w:rsidRPr="00A109DE" w:rsidRDefault="004A637F" w:rsidP="00823CC7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lang w:bidi="en-US"/>
              </w:rPr>
            </w:pPr>
            <w:r w:rsidRPr="00A109DE">
              <w:rPr>
                <w:rFonts w:ascii="Times New Roman" w:eastAsia="Calibri" w:hAnsi="Times New Roman" w:cs="Times New Roman"/>
                <w:lang w:bidi="en-US"/>
              </w:rPr>
              <w:lastRenderedPageBreak/>
              <w:t>Стандарди нису прописани.</w:t>
            </w:r>
          </w:p>
        </w:tc>
        <w:tc>
          <w:tcPr>
            <w:tcW w:w="2599" w:type="dxa"/>
          </w:tcPr>
          <w:p w14:paraId="27615365" w14:textId="77777777" w:rsidR="004A637F" w:rsidRPr="0012256A" w:rsidRDefault="004A637F" w:rsidP="004A637F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sr-Cyrl-RS" w:bidi="en-US"/>
              </w:rPr>
            </w:pPr>
            <w:r w:rsidRPr="00BA60BF">
              <w:rPr>
                <w:rFonts w:ascii="Times New Roman" w:hAnsi="Times New Roman" w:cs="Times New Roman"/>
              </w:rPr>
              <w:t xml:space="preserve">– изрази свој естетски доживљај уметничких дела, споменика културе и природе; – користи различите изворе </w:t>
            </w:r>
            <w:r w:rsidRPr="00BA60BF">
              <w:rPr>
                <w:rFonts w:ascii="Times New Roman" w:hAnsi="Times New Roman" w:cs="Times New Roman"/>
              </w:rPr>
              <w:lastRenderedPageBreak/>
              <w:t xml:space="preserve">информација за истраживачке и пројектне задатке из области уметности и критички процењује податке; – користи стручне изразе када објашњава уметничке правце и појаве, интерпретира или анализира уметничка дела; – анализира међусобни утицај уметности одређених култура, цивилизација и периода и њихове тековине у савременом свету; – користи знања и искуства развијена кроз визуелне уметности у различитим </w:t>
            </w:r>
            <w:r w:rsidRPr="00BA60BF">
              <w:rPr>
                <w:rFonts w:ascii="Times New Roman" w:hAnsi="Times New Roman" w:cs="Times New Roman"/>
              </w:rPr>
              <w:lastRenderedPageBreak/>
              <w:t xml:space="preserve">областима рада; – обликује презентације поштујући принципе компоновања; – процењује на који начин различита уметничка остварења делују на чула, осећања и свест посматрача; – разматра утицај уметности на развијање позитивних вредносних ставова и толерантног односа према различитостима и уважавању људских права; – повезује уметност са друштвено-историјским приликама, развојем науке, новим </w:t>
            </w:r>
            <w:r w:rsidRPr="00BA60BF">
              <w:rPr>
                <w:rFonts w:ascii="Times New Roman" w:hAnsi="Times New Roman" w:cs="Times New Roman"/>
              </w:rPr>
              <w:lastRenderedPageBreak/>
              <w:t xml:space="preserve">материјалима, медијима и техникама; – дискутује о томе како уметничка баштина доприноси очувању националног идентитета и развоју друштва; – прави, самостално или у сарадњи са другима, планове које споменике или институције културе може посетити; – предлаже активности које повезују уметничко, научно и предузетничко искуство; – планира, према сопственима способностима и склоностима, учествовање у </w:t>
            </w:r>
            <w:r w:rsidRPr="00BA60BF">
              <w:rPr>
                <w:rFonts w:ascii="Times New Roman" w:hAnsi="Times New Roman" w:cs="Times New Roman"/>
              </w:rPr>
              <w:lastRenderedPageBreak/>
              <w:t>акцијама и активностима очувања националне културне баштине и животне средине.</w:t>
            </w:r>
          </w:p>
        </w:tc>
      </w:tr>
    </w:tbl>
    <w:p w14:paraId="49828256" w14:textId="77777777" w:rsidR="004A637F" w:rsidRPr="00A109DE" w:rsidRDefault="004A637F" w:rsidP="004A637F">
      <w:pPr>
        <w:spacing w:after="0" w:line="360" w:lineRule="auto"/>
        <w:jc w:val="both"/>
        <w:rPr>
          <w:rFonts w:ascii="Times New Roman" w:eastAsia="Calibri" w:hAnsi="Times New Roman" w:cs="Times New Roman"/>
          <w:lang w:bidi="en-US"/>
        </w:rPr>
      </w:pPr>
    </w:p>
    <w:p w14:paraId="2ECEEC38" w14:textId="77777777" w:rsidR="004A637F" w:rsidRPr="00462151" w:rsidRDefault="004A637F" w:rsidP="004A637F">
      <w:pPr>
        <w:jc w:val="both"/>
        <w:rPr>
          <w:rFonts w:ascii="Times New Roman" w:hAnsi="Times New Roman"/>
        </w:rPr>
      </w:pPr>
      <w:r w:rsidRPr="00680EE3">
        <w:rPr>
          <w:rFonts w:ascii="Times New Roman" w:eastAsia="Calibri" w:hAnsi="Times New Roman" w:cs="Times New Roman"/>
          <w:lang w:bidi="en-US"/>
        </w:rPr>
        <w:t>1</w:t>
      </w:r>
      <w:r w:rsidRPr="002B7298">
        <w:rPr>
          <w:rFonts w:ascii="Times New Roman" w:hAnsi="Times New Roman"/>
        </w:rPr>
        <w:t xml:space="preserve"> </w:t>
      </w:r>
      <w:r w:rsidRPr="00462151">
        <w:rPr>
          <w:rFonts w:ascii="Times New Roman" w:hAnsi="Times New Roman"/>
        </w:rPr>
        <w:t>Опште предметне компетенције  –  Ученик свесно опажа и тумачи разноврсне визуелне и аудиовизуелне информације.Повезује нова сазнања са предходно стеченимзнањем и искуством у смислене целине и истражује њихову примену у различитим ситуацијама.Користи размоврсне подстицаје за развијање креативних идеја.Бира најефикаснији начин да изрази своја запажања,идеје,имагинацију,искуство,естетске доживљаје,осећања и позитивне ставове.Препознаје своје потребе и способности,развија самопоуздањеи самопоштовање и мотивисан је да се континуираноусавршава. Комуницира испољавајући разумевање и уважавање других и одговорно сарађује са другима.Разуме значај и улогу визуелне уметности у друштву,вредност сопствене културе и културе других народа и има одговоран однос према очувању културне баштине.</w:t>
      </w:r>
    </w:p>
    <w:p w14:paraId="5348E50D" w14:textId="77777777" w:rsidR="004A637F" w:rsidRDefault="004A637F" w:rsidP="004A637F">
      <w:pPr>
        <w:jc w:val="both"/>
        <w:rPr>
          <w:rFonts w:ascii="Times New Roman" w:hAnsi="Times New Roman"/>
        </w:rPr>
      </w:pPr>
      <w:r w:rsidRPr="00462151">
        <w:rPr>
          <w:rFonts w:ascii="Times New Roman" w:hAnsi="Times New Roman"/>
        </w:rPr>
        <w:t>Специфичне предметне компетенције – Ученик уме да изрази своја запажања ,идеје,ставове,искуство,осећања</w:t>
      </w:r>
      <w:r>
        <w:rPr>
          <w:rFonts w:ascii="Times New Roman" w:hAnsi="Times New Roman"/>
          <w:lang w:val="sr-Latn-RS"/>
        </w:rPr>
        <w:t xml:space="preserve"> </w:t>
      </w:r>
      <w:r>
        <w:rPr>
          <w:rFonts w:ascii="Times New Roman" w:hAnsi="Times New Roman"/>
        </w:rPr>
        <w:t>и доживљ</w:t>
      </w:r>
      <w:r w:rsidRPr="00462151">
        <w:rPr>
          <w:rFonts w:ascii="Times New Roman" w:hAnsi="Times New Roman"/>
        </w:rPr>
        <w:t>ај визуелних и аудиовизуелних информација у усменој, визуелноји аудио визуеној и писаној форми.Познаје различите материјале,технике,медије и принципе компоновања и примењује их у свом раду.Процењује свој доживљајуметничких дела поредећи исте или различите теме,мотиве,поруке изражене разноврсним средствима и техникама визуелне уметности.Тумачи значај и утицај визуелних садржаја на посматрача и друштво у односу на место,време,друштвене прилике,технолошки развој и културолошки оквир.Истражује форме уметничких дела кроз историју,њихове међусобне  утицајеи и утицај на савремену уметност и друштво.Пореди критеријуме за проценуестетичких квалитета уметничких и неуметничких дела.Самостално истражује различите изворе информација и користи одабране стручне појмове у реализацији пројеката.Познаје начине на које уметници развијају креативне идеје и подстицај за рад. Примењује научено у различитим ситуацијама које захтевају креативна решењаи естетичке принципе.Креира презентације ликовним техникама или у апликативним програмима,сам или у сарадњи са другима.Прати делатности установа културе,посећује догађаје у њима или алтернативним просторима за уметничка дешавања у окружењу.Разуме значај и улогу уметности у друштву,вредност сопствене културе и традиције,као и културе и традиције других народа и етничких заједница.Развија одговоран однос према очувању културне баштине као конзумент,промотер или учесник у уметничким дешавањима и пројектима.</w:t>
      </w:r>
    </w:p>
    <w:p w14:paraId="2E881338" w14:textId="77777777" w:rsidR="004A637F" w:rsidRDefault="004A637F" w:rsidP="004A637F">
      <w:pPr>
        <w:jc w:val="both"/>
        <w:rPr>
          <w:rFonts w:ascii="Times New Roman" w:hAnsi="Times New Roman"/>
        </w:rPr>
      </w:pPr>
    </w:p>
    <w:p w14:paraId="3556099C" w14:textId="77777777" w:rsidR="004A637F" w:rsidRDefault="004A637F" w:rsidP="004A637F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Међупредметне компетенције: </w:t>
      </w:r>
    </w:p>
    <w:p w14:paraId="40BB7D57" w14:textId="77777777" w:rsidR="004A637F" w:rsidRDefault="004A637F" w:rsidP="004A637F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естетичка</w:t>
      </w:r>
    </w:p>
    <w:p w14:paraId="73C43A02" w14:textId="77777777" w:rsidR="004A637F" w:rsidRDefault="004A637F" w:rsidP="004A637F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решавање проблема</w:t>
      </w:r>
    </w:p>
    <w:p w14:paraId="49F262E6" w14:textId="77777777" w:rsidR="004A637F" w:rsidRDefault="004A637F" w:rsidP="004A637F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3. одговоран однос према околини</w:t>
      </w:r>
    </w:p>
    <w:p w14:paraId="72C8FB47" w14:textId="77777777" w:rsidR="004A637F" w:rsidRDefault="004A637F" w:rsidP="004A637F">
      <w:pPr>
        <w:jc w:val="both"/>
        <w:rPr>
          <w:rFonts w:ascii="Times New Roman" w:eastAsia="Calibri" w:hAnsi="Times New Roman" w:cs="Times New Roman"/>
          <w:color w:val="000000"/>
          <w:lang w:bidi="en-US"/>
        </w:rPr>
      </w:pPr>
      <w:r>
        <w:rPr>
          <w:rFonts w:ascii="Times New Roman" w:hAnsi="Times New Roman"/>
        </w:rPr>
        <w:t xml:space="preserve">4. </w:t>
      </w:r>
      <w:r>
        <w:rPr>
          <w:rFonts w:ascii="Times New Roman" w:eastAsia="Calibri" w:hAnsi="Times New Roman" w:cs="Times New Roman"/>
          <w:color w:val="000000"/>
          <w:lang w:bidi="en-US"/>
        </w:rPr>
        <w:t>п</w:t>
      </w:r>
      <w:r w:rsidRPr="00A109DE">
        <w:rPr>
          <w:rFonts w:ascii="Times New Roman" w:eastAsia="Calibri" w:hAnsi="Times New Roman" w:cs="Times New Roman"/>
          <w:color w:val="000000"/>
          <w:lang w:bidi="en-US"/>
        </w:rPr>
        <w:t>редузимљивост и оријентација ка предузетништву</w:t>
      </w:r>
    </w:p>
    <w:p w14:paraId="235CB7F3" w14:textId="77777777" w:rsidR="004A637F" w:rsidRDefault="004A637F" w:rsidP="004A637F">
      <w:pPr>
        <w:jc w:val="both"/>
        <w:rPr>
          <w:rFonts w:ascii="Times New Roman" w:eastAsia="Calibri" w:hAnsi="Times New Roman" w:cs="Times New Roman"/>
          <w:color w:val="000000"/>
          <w:lang w:bidi="en-US"/>
        </w:rPr>
      </w:pPr>
      <w:r>
        <w:rPr>
          <w:rFonts w:ascii="Times New Roman" w:eastAsia="Calibri" w:hAnsi="Times New Roman" w:cs="Times New Roman"/>
          <w:color w:val="000000"/>
          <w:lang w:bidi="en-US"/>
        </w:rPr>
        <w:t>5. одговоран однос према здрављу</w:t>
      </w:r>
    </w:p>
    <w:p w14:paraId="3709A125" w14:textId="77777777" w:rsidR="004A637F" w:rsidRDefault="004A637F" w:rsidP="004A637F">
      <w:pPr>
        <w:jc w:val="both"/>
        <w:rPr>
          <w:rFonts w:ascii="Times New Roman" w:eastAsia="Calibri" w:hAnsi="Times New Roman" w:cs="Times New Roman"/>
          <w:color w:val="000000"/>
          <w:lang w:bidi="en-US"/>
        </w:rPr>
      </w:pPr>
      <w:r>
        <w:rPr>
          <w:rFonts w:ascii="Times New Roman" w:eastAsia="Calibri" w:hAnsi="Times New Roman" w:cs="Times New Roman"/>
          <w:color w:val="000000"/>
          <w:lang w:bidi="en-US"/>
        </w:rPr>
        <w:t>6. комуникација</w:t>
      </w:r>
    </w:p>
    <w:p w14:paraId="0777E74E" w14:textId="77777777" w:rsidR="004A637F" w:rsidRDefault="004A637F" w:rsidP="004A637F">
      <w:pPr>
        <w:jc w:val="both"/>
        <w:rPr>
          <w:rFonts w:ascii="Times New Roman" w:eastAsia="Calibri" w:hAnsi="Times New Roman" w:cs="Times New Roman"/>
          <w:color w:val="000000"/>
          <w:lang w:bidi="en-US"/>
        </w:rPr>
      </w:pPr>
      <w:r>
        <w:rPr>
          <w:rFonts w:ascii="Times New Roman" w:eastAsia="Calibri" w:hAnsi="Times New Roman" w:cs="Times New Roman"/>
          <w:color w:val="000000"/>
          <w:lang w:bidi="en-US"/>
        </w:rPr>
        <w:t>7. рада са подацима и информацијама</w:t>
      </w:r>
    </w:p>
    <w:p w14:paraId="1DF14D2A" w14:textId="77777777" w:rsidR="004A637F" w:rsidRDefault="004A637F" w:rsidP="004A637F">
      <w:pPr>
        <w:jc w:val="both"/>
        <w:rPr>
          <w:rFonts w:ascii="Times New Roman" w:eastAsia="Calibri" w:hAnsi="Times New Roman" w:cs="Times New Roman"/>
          <w:color w:val="000000"/>
          <w:lang w:bidi="en-US"/>
        </w:rPr>
      </w:pPr>
      <w:r>
        <w:rPr>
          <w:rFonts w:ascii="Times New Roman" w:eastAsia="Calibri" w:hAnsi="Times New Roman" w:cs="Times New Roman"/>
          <w:color w:val="000000"/>
          <w:lang w:bidi="en-US"/>
        </w:rPr>
        <w:t>8. компетенција за целоживотно учење</w:t>
      </w:r>
    </w:p>
    <w:p w14:paraId="4D2A1614" w14:textId="77777777" w:rsidR="004A637F" w:rsidRPr="004931D3" w:rsidRDefault="004A637F" w:rsidP="004A637F">
      <w:pPr>
        <w:jc w:val="both"/>
        <w:rPr>
          <w:rFonts w:ascii="Times New Roman" w:eastAsia="Calibri" w:hAnsi="Times New Roman" w:cs="Times New Roman"/>
          <w:color w:val="000000"/>
          <w:lang w:bidi="en-US"/>
        </w:rPr>
      </w:pPr>
      <w:r>
        <w:rPr>
          <w:rFonts w:ascii="Times New Roman" w:eastAsia="Calibri" w:hAnsi="Times New Roman" w:cs="Times New Roman"/>
          <w:color w:val="000000"/>
          <w:lang w:bidi="en-US"/>
        </w:rPr>
        <w:t>9. дигитална компетенција</w:t>
      </w:r>
    </w:p>
    <w:p w14:paraId="629DE497" w14:textId="77777777" w:rsidR="004A637F" w:rsidRPr="00462151" w:rsidRDefault="004A637F" w:rsidP="004A637F">
      <w:pPr>
        <w:jc w:val="both"/>
        <w:rPr>
          <w:rFonts w:ascii="Times New Roman" w:hAnsi="Times New Roman"/>
        </w:rPr>
      </w:pPr>
    </w:p>
    <w:p w14:paraId="5E576133" w14:textId="77777777" w:rsidR="004A637F" w:rsidRPr="00462151" w:rsidRDefault="004A637F" w:rsidP="004A637F">
      <w:pPr>
        <w:jc w:val="both"/>
        <w:rPr>
          <w:rFonts w:ascii="Times New Roman" w:hAnsi="Times New Roman"/>
        </w:rPr>
      </w:pPr>
      <w:r w:rsidRPr="00462151">
        <w:rPr>
          <w:rFonts w:ascii="Times New Roman" w:hAnsi="Times New Roman"/>
        </w:rPr>
        <w:t>Начин праћења и вредновања – Наставник одређује елементе за процењивање напретка и оцењивање постигнућа у складу са задацима/активностима ученика које је планирао.Наставник поставља јасне критеријуме и редовно информише ученике о циљевима часа/задатака/активности и о томе шта се од њих очекује.</w:t>
      </w:r>
    </w:p>
    <w:p w14:paraId="5938D464" w14:textId="77777777" w:rsidR="004A637F" w:rsidRPr="00462151" w:rsidRDefault="004A637F" w:rsidP="004A637F">
      <w:pPr>
        <w:jc w:val="both"/>
        <w:rPr>
          <w:rFonts w:ascii="Times New Roman" w:hAnsi="Times New Roman"/>
        </w:rPr>
      </w:pPr>
      <w:r w:rsidRPr="00462151">
        <w:rPr>
          <w:rFonts w:ascii="Times New Roman" w:hAnsi="Times New Roman"/>
        </w:rPr>
        <w:t>Елементи за праћење напредовања :</w:t>
      </w:r>
    </w:p>
    <w:p w14:paraId="7438EB9F" w14:textId="77777777" w:rsidR="004A637F" w:rsidRPr="00462151" w:rsidRDefault="004A637F" w:rsidP="004A637F">
      <w:pPr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/>
        </w:rPr>
      </w:pPr>
      <w:r w:rsidRPr="00462151">
        <w:rPr>
          <w:rFonts w:ascii="Times New Roman" w:hAnsi="Times New Roman"/>
        </w:rPr>
        <w:t>Напредовање у комуникацији / визуелном,вербалном,писаном изражавању /</w:t>
      </w:r>
    </w:p>
    <w:p w14:paraId="46B43729" w14:textId="77777777" w:rsidR="004A637F" w:rsidRPr="00462151" w:rsidRDefault="004A637F" w:rsidP="004A637F">
      <w:pPr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/>
        </w:rPr>
      </w:pPr>
      <w:r w:rsidRPr="00462151">
        <w:rPr>
          <w:rFonts w:ascii="Times New Roman" w:hAnsi="Times New Roman"/>
        </w:rPr>
        <w:t>Напредовање у раду са подацима / визуелном,текстуалном,аудиовизуелном /</w:t>
      </w:r>
    </w:p>
    <w:p w14:paraId="0AB4F83D" w14:textId="77777777" w:rsidR="004A637F" w:rsidRPr="00462151" w:rsidRDefault="004A637F" w:rsidP="004A637F">
      <w:pPr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/>
        </w:rPr>
      </w:pPr>
      <w:r w:rsidRPr="00462151">
        <w:rPr>
          <w:rFonts w:ascii="Times New Roman" w:hAnsi="Times New Roman"/>
        </w:rPr>
        <w:t>Напредовање у развијању и примени идеја</w:t>
      </w:r>
    </w:p>
    <w:p w14:paraId="5BA3F58E" w14:textId="77777777" w:rsidR="004A637F" w:rsidRPr="00462151" w:rsidRDefault="004A637F" w:rsidP="004A637F">
      <w:pPr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/>
        </w:rPr>
      </w:pPr>
      <w:r w:rsidRPr="00462151">
        <w:rPr>
          <w:rFonts w:ascii="Times New Roman" w:hAnsi="Times New Roman"/>
        </w:rPr>
        <w:t>Напредовање у развијању позитивних ставова</w:t>
      </w:r>
    </w:p>
    <w:p w14:paraId="3C1027AC" w14:textId="77777777" w:rsidR="004A637F" w:rsidRPr="00462151" w:rsidRDefault="004A637F" w:rsidP="004A637F">
      <w:pPr>
        <w:jc w:val="both"/>
        <w:rPr>
          <w:rFonts w:ascii="Times New Roman" w:hAnsi="Times New Roman"/>
        </w:rPr>
      </w:pPr>
    </w:p>
    <w:p w14:paraId="52CEB837" w14:textId="77777777" w:rsidR="004A637F" w:rsidRPr="00462151" w:rsidRDefault="004A637F" w:rsidP="004A637F">
      <w:pPr>
        <w:jc w:val="both"/>
        <w:rPr>
          <w:rFonts w:ascii="Times New Roman" w:hAnsi="Times New Roman"/>
        </w:rPr>
      </w:pPr>
      <w:r w:rsidRPr="00462151">
        <w:rPr>
          <w:rFonts w:ascii="Times New Roman" w:hAnsi="Times New Roman"/>
        </w:rPr>
        <w:t>Састанци се одржавају на нивоу одељенских  ве</w:t>
      </w:r>
      <w:r>
        <w:rPr>
          <w:rFonts w:ascii="Times New Roman" w:hAnsi="Times New Roman"/>
        </w:rPr>
        <w:t xml:space="preserve">ћа ,а не на нивоу стручних већа јер постоји само један наставник ликовне културе који учествује у Стручном већу за уметност и вештине. </w:t>
      </w:r>
    </w:p>
    <w:p w14:paraId="5F7E01CD" w14:textId="77777777" w:rsidR="004A637F" w:rsidRDefault="004A637F" w:rsidP="004A637F">
      <w:pPr>
        <w:spacing w:after="0" w:line="360" w:lineRule="auto"/>
        <w:jc w:val="both"/>
      </w:pPr>
    </w:p>
    <w:p w14:paraId="33E09F7F" w14:textId="77777777" w:rsidR="004A637F" w:rsidRPr="008079AC" w:rsidRDefault="004A637F" w:rsidP="004C2780">
      <w:pPr>
        <w:sectPr w:rsidR="004A637F" w:rsidRPr="008079AC" w:rsidSect="003B5F8D">
          <w:pgSz w:w="16838" w:h="11906" w:orient="landscape" w:code="9"/>
          <w:pgMar w:top="720" w:right="720" w:bottom="720" w:left="720" w:header="720" w:footer="720" w:gutter="0"/>
          <w:cols w:space="720"/>
          <w:docGrid w:linePitch="360"/>
        </w:sectPr>
      </w:pPr>
    </w:p>
    <w:p w14:paraId="4B53AC9E" w14:textId="77777777" w:rsidR="00F9027F" w:rsidRPr="00F9027F" w:rsidRDefault="00F9027F" w:rsidP="000B687E">
      <w:pPr>
        <w:pStyle w:val="Heading1"/>
        <w:jc w:val="both"/>
      </w:pPr>
    </w:p>
    <w:sectPr w:rsidR="00F9027F" w:rsidRPr="00F9027F" w:rsidSect="004C2780">
      <w:pgSz w:w="16838" w:h="11906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10697C" w14:textId="77777777" w:rsidR="00547EE4" w:rsidRDefault="00547EE4" w:rsidP="004C2780">
      <w:pPr>
        <w:spacing w:after="0" w:line="240" w:lineRule="auto"/>
      </w:pPr>
      <w:r>
        <w:separator/>
      </w:r>
    </w:p>
  </w:endnote>
  <w:endnote w:type="continuationSeparator" w:id="0">
    <w:p w14:paraId="5E9256D8" w14:textId="77777777" w:rsidR="00547EE4" w:rsidRDefault="00547EE4" w:rsidP="004C27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NewRomanPS-BoldMT3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">
    <w:altName w:val="MS Mincho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9B9FCD" w14:textId="77777777" w:rsidR="00547EE4" w:rsidRDefault="00547EE4" w:rsidP="004C2780">
      <w:pPr>
        <w:spacing w:after="0" w:line="240" w:lineRule="auto"/>
      </w:pPr>
      <w:r>
        <w:separator/>
      </w:r>
    </w:p>
  </w:footnote>
  <w:footnote w:type="continuationSeparator" w:id="0">
    <w:p w14:paraId="7959ADA9" w14:textId="77777777" w:rsidR="00547EE4" w:rsidRDefault="00547EE4" w:rsidP="004C27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051500" w14:textId="77777777" w:rsidR="00E830C0" w:rsidRDefault="00E830C0">
    <w:pPr>
      <w:pStyle w:val="Header"/>
      <w:rPr>
        <w:i/>
      </w:rPr>
    </w:pPr>
    <w:r>
      <w:rPr>
        <w:i/>
      </w:rPr>
      <w:t>Анекс школсоги програма за период 2022-26. године</w:t>
    </w:r>
  </w:p>
  <w:p w14:paraId="62037418" w14:textId="77777777" w:rsidR="00E830C0" w:rsidRPr="004C2780" w:rsidRDefault="00E830C0">
    <w:pPr>
      <w:pStyle w:val="Header"/>
      <w:rPr>
        <w:i/>
      </w:rPr>
    </w:pPr>
    <w:r>
      <w:rPr>
        <w:i/>
      </w:rPr>
      <w:t>Гимназија „Милош Савковић“ Аранђеловац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6A66B5"/>
    <w:multiLevelType w:val="hybridMultilevel"/>
    <w:tmpl w:val="B038E68C"/>
    <w:lvl w:ilvl="0" w:tplc="F49E019A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78290314"/>
    <w:multiLevelType w:val="hybridMultilevel"/>
    <w:tmpl w:val="C5E0A0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780"/>
    <w:rsid w:val="00082775"/>
    <w:rsid w:val="000A2867"/>
    <w:rsid w:val="000B687E"/>
    <w:rsid w:val="001B07D1"/>
    <w:rsid w:val="00200DE2"/>
    <w:rsid w:val="00242BFE"/>
    <w:rsid w:val="00273DDB"/>
    <w:rsid w:val="00321157"/>
    <w:rsid w:val="00383A4C"/>
    <w:rsid w:val="003B5F8D"/>
    <w:rsid w:val="004A637F"/>
    <w:rsid w:val="004C2780"/>
    <w:rsid w:val="00547EE4"/>
    <w:rsid w:val="00591D1A"/>
    <w:rsid w:val="005C401A"/>
    <w:rsid w:val="00632147"/>
    <w:rsid w:val="006C2280"/>
    <w:rsid w:val="00727AC0"/>
    <w:rsid w:val="007413C2"/>
    <w:rsid w:val="00806117"/>
    <w:rsid w:val="00845A44"/>
    <w:rsid w:val="008A26CA"/>
    <w:rsid w:val="008D5E89"/>
    <w:rsid w:val="00A671E3"/>
    <w:rsid w:val="00A87D3B"/>
    <w:rsid w:val="00AB3775"/>
    <w:rsid w:val="00B31559"/>
    <w:rsid w:val="00BC7ADC"/>
    <w:rsid w:val="00CB7458"/>
    <w:rsid w:val="00D64820"/>
    <w:rsid w:val="00E07736"/>
    <w:rsid w:val="00E11A01"/>
    <w:rsid w:val="00E15D58"/>
    <w:rsid w:val="00E830C0"/>
    <w:rsid w:val="00EC3C07"/>
    <w:rsid w:val="00ED6700"/>
    <w:rsid w:val="00F15756"/>
    <w:rsid w:val="00F90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6C622B"/>
  <w15:chartTrackingRefBased/>
  <w15:docId w15:val="{8575E8CD-5272-413E-84BE-11B76D88D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2780"/>
    <w:pPr>
      <w:jc w:val="center"/>
    </w:pPr>
    <w:rPr>
      <w:rFonts w:ascii="Georgia" w:hAnsi="Georgia"/>
      <w:sz w:val="24"/>
      <w:szCs w:val="24"/>
      <w:lang w:val="sr-Cyrl-R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2780"/>
    <w:pPr>
      <w:keepNext/>
      <w:keepLines/>
      <w:spacing w:before="240" w:after="0"/>
      <w:outlineLvl w:val="0"/>
    </w:pPr>
    <w:rPr>
      <w:rFonts w:eastAsiaTheme="majorEastAsia" w:cstheme="majorBidi"/>
      <w:color w:val="000000" w:themeColor="text1"/>
      <w:sz w:val="144"/>
      <w:szCs w:val="1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2780"/>
    <w:pPr>
      <w:keepNext/>
      <w:keepLines/>
      <w:spacing w:before="40" w:after="0"/>
      <w:outlineLvl w:val="1"/>
    </w:pPr>
    <w:rPr>
      <w:rFonts w:eastAsiaTheme="majorEastAsia" w:cstheme="majorBidi"/>
      <w:color w:val="000000" w:themeColor="text1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2780"/>
    <w:rPr>
      <w:rFonts w:ascii="Georgia" w:eastAsiaTheme="majorEastAsia" w:hAnsi="Georgia" w:cstheme="majorBidi"/>
      <w:color w:val="000000" w:themeColor="text1"/>
      <w:sz w:val="144"/>
      <w:szCs w:val="144"/>
      <w:lang w:val="sr-Cyrl-RS"/>
    </w:rPr>
  </w:style>
  <w:style w:type="character" w:customStyle="1" w:styleId="Heading2Char">
    <w:name w:val="Heading 2 Char"/>
    <w:basedOn w:val="DefaultParagraphFont"/>
    <w:link w:val="Heading2"/>
    <w:uiPriority w:val="9"/>
    <w:rsid w:val="004C2780"/>
    <w:rPr>
      <w:rFonts w:ascii="Georgia" w:eastAsiaTheme="majorEastAsia" w:hAnsi="Georgia" w:cstheme="majorBidi"/>
      <w:color w:val="000000" w:themeColor="text1"/>
      <w:sz w:val="48"/>
      <w:szCs w:val="48"/>
      <w:lang w:val="sr-Cyrl-RS"/>
    </w:rPr>
  </w:style>
  <w:style w:type="paragraph" w:styleId="Header">
    <w:name w:val="header"/>
    <w:basedOn w:val="Normal"/>
    <w:link w:val="HeaderChar"/>
    <w:uiPriority w:val="99"/>
    <w:unhideWhenUsed/>
    <w:rsid w:val="004C27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2780"/>
    <w:rPr>
      <w:rFonts w:ascii="Georgia" w:hAnsi="Georgia"/>
      <w:sz w:val="24"/>
      <w:szCs w:val="24"/>
      <w:lang w:val="sr-Cyrl-RS"/>
    </w:rPr>
  </w:style>
  <w:style w:type="paragraph" w:styleId="Footer">
    <w:name w:val="footer"/>
    <w:basedOn w:val="Normal"/>
    <w:link w:val="FooterChar"/>
    <w:uiPriority w:val="99"/>
    <w:unhideWhenUsed/>
    <w:rsid w:val="004C27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2780"/>
    <w:rPr>
      <w:rFonts w:ascii="Georgia" w:hAnsi="Georgia"/>
      <w:sz w:val="24"/>
      <w:szCs w:val="24"/>
      <w:lang w:val="sr-Cyrl-RS"/>
    </w:rPr>
  </w:style>
  <w:style w:type="paragraph" w:styleId="TOCHeading">
    <w:name w:val="TOC Heading"/>
    <w:basedOn w:val="Heading1"/>
    <w:next w:val="Normal"/>
    <w:uiPriority w:val="39"/>
    <w:unhideWhenUsed/>
    <w:qFormat/>
    <w:rsid w:val="004C2780"/>
    <w:pPr>
      <w:jc w:val="left"/>
      <w:outlineLvl w:val="9"/>
    </w:pPr>
    <w:rPr>
      <w:rFonts w:asciiTheme="majorHAnsi" w:hAnsiTheme="majorHAnsi"/>
      <w:color w:val="2E74B5" w:themeColor="accent1" w:themeShade="BF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4C278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C2780"/>
    <w:pPr>
      <w:spacing w:after="100"/>
      <w:ind w:left="240"/>
    </w:pPr>
  </w:style>
  <w:style w:type="character" w:styleId="Hyperlink">
    <w:name w:val="Hyperlink"/>
    <w:basedOn w:val="DefaultParagraphFont"/>
    <w:uiPriority w:val="99"/>
    <w:unhideWhenUsed/>
    <w:rsid w:val="004C2780"/>
    <w:rPr>
      <w:color w:val="0563C1" w:themeColor="hyperlink"/>
      <w:u w:val="single"/>
    </w:rPr>
  </w:style>
  <w:style w:type="paragraph" w:styleId="TOC3">
    <w:name w:val="toc 3"/>
    <w:basedOn w:val="Normal"/>
    <w:next w:val="Normal"/>
    <w:autoRedefine/>
    <w:uiPriority w:val="39"/>
    <w:unhideWhenUsed/>
    <w:rsid w:val="00E07736"/>
    <w:pPr>
      <w:spacing w:after="100"/>
      <w:ind w:left="440"/>
      <w:jc w:val="left"/>
    </w:pPr>
    <w:rPr>
      <w:rFonts w:asciiTheme="minorHAnsi" w:eastAsiaTheme="minorEastAsia" w:hAnsiTheme="minorHAnsi"/>
      <w:sz w:val="22"/>
      <w:szCs w:val="22"/>
      <w:lang w:val="en-US"/>
    </w:rPr>
  </w:style>
  <w:style w:type="paragraph" w:styleId="TOC4">
    <w:name w:val="toc 4"/>
    <w:basedOn w:val="Normal"/>
    <w:next w:val="Normal"/>
    <w:autoRedefine/>
    <w:uiPriority w:val="39"/>
    <w:unhideWhenUsed/>
    <w:rsid w:val="00E07736"/>
    <w:pPr>
      <w:spacing w:after="100"/>
      <w:ind w:left="660"/>
      <w:jc w:val="left"/>
    </w:pPr>
    <w:rPr>
      <w:rFonts w:asciiTheme="minorHAnsi" w:eastAsiaTheme="minorEastAsia" w:hAnsiTheme="minorHAnsi"/>
      <w:sz w:val="22"/>
      <w:szCs w:val="22"/>
      <w:lang w:val="en-US"/>
    </w:rPr>
  </w:style>
  <w:style w:type="paragraph" w:styleId="TOC5">
    <w:name w:val="toc 5"/>
    <w:basedOn w:val="Normal"/>
    <w:next w:val="Normal"/>
    <w:autoRedefine/>
    <w:uiPriority w:val="39"/>
    <w:unhideWhenUsed/>
    <w:rsid w:val="00E07736"/>
    <w:pPr>
      <w:spacing w:after="100"/>
      <w:ind w:left="880"/>
      <w:jc w:val="left"/>
    </w:pPr>
    <w:rPr>
      <w:rFonts w:asciiTheme="minorHAnsi" w:eastAsiaTheme="minorEastAsia" w:hAnsiTheme="minorHAnsi"/>
      <w:sz w:val="22"/>
      <w:szCs w:val="22"/>
      <w:lang w:val="en-US"/>
    </w:rPr>
  </w:style>
  <w:style w:type="paragraph" w:styleId="TOC6">
    <w:name w:val="toc 6"/>
    <w:basedOn w:val="Normal"/>
    <w:next w:val="Normal"/>
    <w:autoRedefine/>
    <w:uiPriority w:val="39"/>
    <w:unhideWhenUsed/>
    <w:rsid w:val="00E07736"/>
    <w:pPr>
      <w:spacing w:after="100"/>
      <w:ind w:left="1100"/>
      <w:jc w:val="left"/>
    </w:pPr>
    <w:rPr>
      <w:rFonts w:asciiTheme="minorHAnsi" w:eastAsiaTheme="minorEastAsia" w:hAnsiTheme="minorHAnsi"/>
      <w:sz w:val="22"/>
      <w:szCs w:val="22"/>
      <w:lang w:val="en-US"/>
    </w:rPr>
  </w:style>
  <w:style w:type="paragraph" w:styleId="TOC7">
    <w:name w:val="toc 7"/>
    <w:basedOn w:val="Normal"/>
    <w:next w:val="Normal"/>
    <w:autoRedefine/>
    <w:uiPriority w:val="39"/>
    <w:unhideWhenUsed/>
    <w:rsid w:val="00E07736"/>
    <w:pPr>
      <w:spacing w:after="100"/>
      <w:ind w:left="1320"/>
      <w:jc w:val="left"/>
    </w:pPr>
    <w:rPr>
      <w:rFonts w:asciiTheme="minorHAnsi" w:eastAsiaTheme="minorEastAsia" w:hAnsiTheme="minorHAnsi"/>
      <w:sz w:val="22"/>
      <w:szCs w:val="22"/>
      <w:lang w:val="en-US"/>
    </w:rPr>
  </w:style>
  <w:style w:type="paragraph" w:styleId="TOC8">
    <w:name w:val="toc 8"/>
    <w:basedOn w:val="Normal"/>
    <w:next w:val="Normal"/>
    <w:autoRedefine/>
    <w:uiPriority w:val="39"/>
    <w:unhideWhenUsed/>
    <w:rsid w:val="00E07736"/>
    <w:pPr>
      <w:spacing w:after="100"/>
      <w:ind w:left="1540"/>
      <w:jc w:val="left"/>
    </w:pPr>
    <w:rPr>
      <w:rFonts w:asciiTheme="minorHAnsi" w:eastAsiaTheme="minorEastAsia" w:hAnsiTheme="minorHAnsi"/>
      <w:sz w:val="22"/>
      <w:szCs w:val="22"/>
      <w:lang w:val="en-US"/>
    </w:rPr>
  </w:style>
  <w:style w:type="paragraph" w:styleId="TOC9">
    <w:name w:val="toc 9"/>
    <w:basedOn w:val="Normal"/>
    <w:next w:val="Normal"/>
    <w:autoRedefine/>
    <w:uiPriority w:val="39"/>
    <w:unhideWhenUsed/>
    <w:rsid w:val="00E07736"/>
    <w:pPr>
      <w:spacing w:after="100"/>
      <w:ind w:left="1760"/>
      <w:jc w:val="left"/>
    </w:pPr>
    <w:rPr>
      <w:rFonts w:asciiTheme="minorHAnsi" w:eastAsiaTheme="minorEastAsia" w:hAnsiTheme="minorHAnsi"/>
      <w:sz w:val="22"/>
      <w:szCs w:val="22"/>
      <w:lang w:val="en-US"/>
    </w:rPr>
  </w:style>
  <w:style w:type="paragraph" w:styleId="ListParagraph">
    <w:name w:val="List Paragraph"/>
    <w:basedOn w:val="Normal"/>
    <w:uiPriority w:val="34"/>
    <w:qFormat/>
    <w:rsid w:val="004A637F"/>
    <w:pPr>
      <w:ind w:left="720"/>
      <w:contextualSpacing/>
      <w:jc w:val="left"/>
    </w:pPr>
    <w:rPr>
      <w:rFonts w:asciiTheme="minorHAnsi" w:hAnsiTheme="minorHAns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386F65-10D8-495C-98DB-0D5B7346F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44</Pages>
  <Words>7839</Words>
  <Characters>44686</Characters>
  <Application>Microsoft Office Word</Application>
  <DocSecurity>0</DocSecurity>
  <Lines>372</Lines>
  <Paragraphs>104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Nevena</dc:creator>
  <cp:keywords/>
  <dc:description/>
  <cp:lastModifiedBy>Nevena</cp:lastModifiedBy>
  <cp:revision>6</cp:revision>
  <dcterms:created xsi:type="dcterms:W3CDTF">2023-10-01T18:08:00Z</dcterms:created>
  <dcterms:modified xsi:type="dcterms:W3CDTF">2023-10-04T11:44:00Z</dcterms:modified>
</cp:coreProperties>
</file>